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44E56" w14:textId="3AF098C9" w:rsidR="00AC211B" w:rsidRPr="00E0081A" w:rsidRDefault="00AC211B" w:rsidP="00971684">
      <w:pPr>
        <w:spacing w:after="360"/>
        <w:ind w:firstLine="540"/>
        <w:rPr>
          <w:rFonts w:ascii="Goudy Old Style" w:hAnsi="Goudy Old Style"/>
          <w:sz w:val="24"/>
          <w:szCs w:val="24"/>
        </w:rPr>
      </w:pPr>
      <w:r w:rsidRPr="00AC211B">
        <w:rPr>
          <w:rFonts w:ascii="Goudy Old Style" w:hAnsi="Goudy Old Style"/>
          <w:sz w:val="24"/>
          <w:szCs w:val="24"/>
        </w:rPr>
        <w:t>Presented at the</w:t>
      </w:r>
      <w:r>
        <w:t xml:space="preserve"> </w:t>
      </w:r>
      <w:r w:rsidRPr="00AC211B">
        <w:rPr>
          <w:rFonts w:ascii="Goudy Old Style" w:hAnsi="Goudy Old Style"/>
          <w:sz w:val="24"/>
          <w:szCs w:val="24"/>
        </w:rPr>
        <w:t>29</w:t>
      </w:r>
      <w:r w:rsidRPr="00AC211B">
        <w:rPr>
          <w:rFonts w:ascii="Goudy Old Style" w:hAnsi="Goudy Old Style"/>
          <w:sz w:val="24"/>
          <w:szCs w:val="24"/>
          <w:vertAlign w:val="superscript"/>
        </w:rPr>
        <w:t>th</w:t>
      </w:r>
      <w:r w:rsidRPr="00AC211B">
        <w:rPr>
          <w:rFonts w:ascii="Goudy Old Style" w:hAnsi="Goudy Old Style"/>
          <w:sz w:val="24"/>
          <w:szCs w:val="24"/>
        </w:rPr>
        <w:t xml:space="preserve"> Annual Pre-</w:t>
      </w:r>
      <w:proofErr w:type="spellStart"/>
      <w:r w:rsidRPr="00AC211B">
        <w:rPr>
          <w:rFonts w:ascii="Goudy Old Style" w:hAnsi="Goudy Old Style"/>
          <w:sz w:val="24"/>
          <w:szCs w:val="24"/>
        </w:rPr>
        <w:t>Trib</w:t>
      </w:r>
      <w:proofErr w:type="spellEnd"/>
      <w:r w:rsidRPr="00AC211B">
        <w:rPr>
          <w:rFonts w:ascii="Goudy Old Style" w:hAnsi="Goudy Old Style"/>
          <w:sz w:val="24"/>
          <w:szCs w:val="24"/>
        </w:rPr>
        <w:t xml:space="preserve"> Study Group</w:t>
      </w:r>
      <w:r w:rsidR="00971684">
        <w:rPr>
          <w:rFonts w:ascii="Goudy Old Style" w:hAnsi="Goudy Old Style"/>
          <w:sz w:val="24"/>
          <w:szCs w:val="24"/>
        </w:rPr>
        <w:t xml:space="preserve"> Conference</w:t>
      </w:r>
      <w:r w:rsidR="007E0685">
        <w:rPr>
          <w:rFonts w:ascii="Goudy Old Style" w:hAnsi="Goudy Old Style"/>
          <w:sz w:val="24"/>
          <w:szCs w:val="24"/>
        </w:rPr>
        <w:t>,</w:t>
      </w:r>
      <w:r w:rsidRPr="00AC211B">
        <w:rPr>
          <w:rFonts w:ascii="Goudy Old Style" w:hAnsi="Goudy Old Style"/>
          <w:sz w:val="24"/>
          <w:szCs w:val="24"/>
        </w:rPr>
        <w:t xml:space="preserve"> Dallas, TX, Dec 7–9 2020</w:t>
      </w:r>
      <w:r w:rsidR="00021603" w:rsidRPr="00AC211B">
        <w:rPr>
          <w:rFonts w:ascii="Goudy Old Style" w:hAnsi="Goudy Old Style"/>
          <w:b/>
          <w:bCs/>
          <w:sz w:val="24"/>
          <w:szCs w:val="24"/>
        </w:rPr>
        <w:t xml:space="preserve"> </w:t>
      </w:r>
    </w:p>
    <w:p w14:paraId="0F0B57D2" w14:textId="77777777" w:rsidR="007566A7" w:rsidRDefault="00C32BB5" w:rsidP="007566A7">
      <w:pPr>
        <w:spacing w:after="0" w:line="240" w:lineRule="auto"/>
        <w:ind w:firstLine="3240"/>
        <w:rPr>
          <w:rFonts w:ascii="Goudy Old Style" w:hAnsi="Goudy Old Style"/>
          <w:b/>
          <w:bCs/>
          <w:i/>
          <w:iCs/>
        </w:rPr>
      </w:pPr>
      <w:r w:rsidRPr="00F64596">
        <w:rPr>
          <w:rFonts w:ascii="Goudy Old Style" w:hAnsi="Goudy Old Style"/>
          <w:b/>
          <w:bCs/>
          <w:i/>
          <w:iCs/>
        </w:rPr>
        <w:t>Discovering Dispensationalism</w:t>
      </w:r>
      <w:r w:rsidR="007566A7">
        <w:rPr>
          <w:rFonts w:ascii="Goudy Old Style" w:hAnsi="Goudy Old Style"/>
          <w:b/>
          <w:bCs/>
          <w:i/>
          <w:iCs/>
        </w:rPr>
        <w:t xml:space="preserve">: </w:t>
      </w:r>
    </w:p>
    <w:p w14:paraId="18C9BED3" w14:textId="22D41C34" w:rsidR="001B6E6F" w:rsidRPr="00F64596" w:rsidRDefault="007566A7" w:rsidP="007566A7">
      <w:pPr>
        <w:spacing w:after="0" w:line="240" w:lineRule="auto"/>
        <w:ind w:firstLine="450"/>
        <w:rPr>
          <w:rFonts w:ascii="Goudy Old Style" w:hAnsi="Goudy Old Style"/>
          <w:b/>
          <w:bCs/>
          <w:i/>
          <w:iCs/>
        </w:rPr>
      </w:pPr>
      <w:r>
        <w:rPr>
          <w:rFonts w:ascii="Goudy Old Style" w:hAnsi="Goudy Old Style"/>
          <w:b/>
          <w:bCs/>
          <w:i/>
          <w:iCs/>
        </w:rPr>
        <w:t xml:space="preserve">Tracing the Development of Dispensational Thought from the First to the Twenty-First Century </w:t>
      </w:r>
    </w:p>
    <w:p w14:paraId="01FAFF50" w14:textId="1EF5A696" w:rsidR="00AC211B" w:rsidRPr="00F64596" w:rsidRDefault="00416077" w:rsidP="007566A7">
      <w:pPr>
        <w:spacing w:before="120" w:after="240"/>
        <w:ind w:firstLine="2966"/>
        <w:rPr>
          <w:rFonts w:ascii="Goudy Old Style" w:hAnsi="Goudy Old Style"/>
          <w:b/>
          <w:bCs/>
        </w:rPr>
      </w:pPr>
      <w:r w:rsidRPr="00F64596">
        <w:rPr>
          <w:rFonts w:ascii="Goudy Old Style" w:hAnsi="Goudy Old Style"/>
          <w:b/>
          <w:bCs/>
        </w:rPr>
        <w:t>Cory M. Marsh</w:t>
      </w:r>
      <w:r w:rsidR="00AC211B">
        <w:rPr>
          <w:rFonts w:ascii="Goudy Old Style" w:hAnsi="Goudy Old Style"/>
          <w:b/>
          <w:bCs/>
        </w:rPr>
        <w:t>, Th.M., Ph.D. (cand.)</w:t>
      </w:r>
      <w:r w:rsidR="007566A7">
        <w:rPr>
          <w:rFonts w:ascii="Goudy Old Style" w:hAnsi="Goudy Old Style"/>
          <w:b/>
          <w:bCs/>
        </w:rPr>
        <w:t>*</w:t>
      </w:r>
    </w:p>
    <w:p w14:paraId="363D112D" w14:textId="3DD60F85" w:rsidR="00A470DA" w:rsidRPr="00782D09" w:rsidRDefault="00753958" w:rsidP="00236343">
      <w:pPr>
        <w:pStyle w:val="Heading1"/>
        <w:spacing w:after="120"/>
        <w:ind w:firstLine="3427"/>
        <w:rPr>
          <w:rFonts w:ascii="Goudy Old Style" w:hAnsi="Goudy Old Style"/>
          <w:b/>
          <w:bCs/>
          <w:color w:val="000000" w:themeColor="text1"/>
          <w:sz w:val="11"/>
          <w:szCs w:val="11"/>
        </w:rPr>
      </w:pPr>
      <w:r w:rsidRPr="00782D09">
        <w:rPr>
          <w:rFonts w:ascii="Goudy Old Style" w:hAnsi="Goudy Old Style"/>
          <w:b/>
          <w:bCs/>
          <w:color w:val="000000" w:themeColor="text1"/>
          <w:sz w:val="22"/>
          <w:szCs w:val="22"/>
        </w:rPr>
        <w:t xml:space="preserve">A </w:t>
      </w:r>
      <w:r w:rsidR="00AD3DF6" w:rsidRPr="00782D09">
        <w:rPr>
          <w:rFonts w:ascii="Goudy Old Style" w:hAnsi="Goudy Old Style"/>
          <w:b/>
          <w:bCs/>
          <w:color w:val="000000" w:themeColor="text1"/>
          <w:sz w:val="22"/>
          <w:szCs w:val="22"/>
        </w:rPr>
        <w:t xml:space="preserve">Misunderstood </w:t>
      </w:r>
      <w:r w:rsidRPr="00782D09">
        <w:rPr>
          <w:rFonts w:ascii="Goudy Old Style" w:hAnsi="Goudy Old Style"/>
          <w:b/>
          <w:bCs/>
          <w:color w:val="000000" w:themeColor="text1"/>
          <w:sz w:val="22"/>
          <w:szCs w:val="22"/>
        </w:rPr>
        <w:t>Theology</w:t>
      </w:r>
    </w:p>
    <w:p w14:paraId="5C173E20" w14:textId="18635B24" w:rsidR="00F86641" w:rsidRPr="00F64596" w:rsidRDefault="00C32BB5" w:rsidP="001B3AE2">
      <w:pPr>
        <w:ind w:firstLine="720"/>
        <w:rPr>
          <w:rFonts w:ascii="Goudy Old Style" w:hAnsi="Goudy Old Style"/>
        </w:rPr>
      </w:pPr>
      <w:r w:rsidRPr="00F64596">
        <w:rPr>
          <w:rFonts w:ascii="Goudy Old Style" w:hAnsi="Goudy Old Style"/>
        </w:rPr>
        <w:t>T</w:t>
      </w:r>
      <w:r w:rsidR="005C3EF8" w:rsidRPr="00F64596">
        <w:rPr>
          <w:rFonts w:ascii="Goudy Old Style" w:hAnsi="Goudy Old Style"/>
        </w:rPr>
        <w:t xml:space="preserve">he following are real </w:t>
      </w:r>
      <w:r w:rsidR="00DE782E" w:rsidRPr="00F64596">
        <w:rPr>
          <w:rFonts w:ascii="Goudy Old Style" w:hAnsi="Goudy Old Style"/>
        </w:rPr>
        <w:t>statements by real people</w:t>
      </w:r>
      <w:r w:rsidR="00BD4880" w:rsidRPr="00F64596">
        <w:rPr>
          <w:rFonts w:ascii="Goudy Old Style" w:hAnsi="Goudy Old Style"/>
        </w:rPr>
        <w:t xml:space="preserve"> </w:t>
      </w:r>
      <w:r w:rsidR="008A55E1" w:rsidRPr="00F64596">
        <w:rPr>
          <w:rFonts w:ascii="Goudy Old Style" w:hAnsi="Goudy Old Style"/>
        </w:rPr>
        <w:t xml:space="preserve">that </w:t>
      </w:r>
      <w:r w:rsidR="003B5243" w:rsidRPr="00F64596">
        <w:rPr>
          <w:rFonts w:ascii="Goudy Old Style" w:hAnsi="Goudy Old Style"/>
        </w:rPr>
        <w:t>appeared</w:t>
      </w:r>
      <w:r w:rsidR="008A55E1" w:rsidRPr="00F64596">
        <w:rPr>
          <w:rFonts w:ascii="Goudy Old Style" w:hAnsi="Goudy Old Style"/>
        </w:rPr>
        <w:t xml:space="preserve"> on </w:t>
      </w:r>
      <w:r w:rsidR="003B5243" w:rsidRPr="00F64596">
        <w:rPr>
          <w:rFonts w:ascii="Goudy Old Style" w:hAnsi="Goudy Old Style"/>
        </w:rPr>
        <w:t>social</w:t>
      </w:r>
      <w:r w:rsidR="008A55E1" w:rsidRPr="00F64596">
        <w:rPr>
          <w:rFonts w:ascii="Goudy Old Style" w:hAnsi="Goudy Old Style"/>
        </w:rPr>
        <w:t xml:space="preserve"> media</w:t>
      </w:r>
      <w:r w:rsidR="00994F6C" w:rsidRPr="00F64596">
        <w:rPr>
          <w:rFonts w:ascii="Goudy Old Style" w:hAnsi="Goudy Old Style"/>
        </w:rPr>
        <w:t xml:space="preserve"> in</w:t>
      </w:r>
      <w:r w:rsidR="00054A0D" w:rsidRPr="00F64596">
        <w:rPr>
          <w:rFonts w:ascii="Goudy Old Style" w:hAnsi="Goudy Old Style"/>
        </w:rPr>
        <w:t xml:space="preserve"> </w:t>
      </w:r>
      <w:r w:rsidR="00334C21" w:rsidRPr="00F64596">
        <w:rPr>
          <w:rFonts w:ascii="Goudy Old Style" w:hAnsi="Goudy Old Style"/>
        </w:rPr>
        <w:t>early</w:t>
      </w:r>
      <w:r w:rsidR="003B5243" w:rsidRPr="00F64596">
        <w:rPr>
          <w:rFonts w:ascii="Goudy Old Style" w:hAnsi="Goudy Old Style"/>
        </w:rPr>
        <w:t xml:space="preserve"> 2020</w:t>
      </w:r>
      <w:r w:rsidR="00E653A9" w:rsidRPr="00F64596">
        <w:rPr>
          <w:rFonts w:ascii="Goudy Old Style" w:hAnsi="Goudy Old Style"/>
        </w:rPr>
        <w:t>. The only thing</w:t>
      </w:r>
      <w:r w:rsidR="00822B58" w:rsidRPr="00F64596">
        <w:rPr>
          <w:rFonts w:ascii="Goudy Old Style" w:hAnsi="Goudy Old Style"/>
        </w:rPr>
        <w:t>s</w:t>
      </w:r>
      <w:r w:rsidR="00E653A9" w:rsidRPr="00F64596">
        <w:rPr>
          <w:rFonts w:ascii="Goudy Old Style" w:hAnsi="Goudy Old Style"/>
        </w:rPr>
        <w:t xml:space="preserve"> </w:t>
      </w:r>
      <w:r w:rsidR="00620040" w:rsidRPr="00F64596">
        <w:rPr>
          <w:rFonts w:ascii="Goudy Old Style" w:hAnsi="Goudy Old Style"/>
        </w:rPr>
        <w:t>altered</w:t>
      </w:r>
      <w:r w:rsidR="00E653A9" w:rsidRPr="00F64596">
        <w:rPr>
          <w:rFonts w:ascii="Goudy Old Style" w:hAnsi="Goudy Old Style"/>
        </w:rPr>
        <w:t xml:space="preserve"> are </w:t>
      </w:r>
      <w:r w:rsidR="0077612C" w:rsidRPr="00F64596">
        <w:rPr>
          <w:rFonts w:ascii="Goudy Old Style" w:hAnsi="Goudy Old Style"/>
        </w:rPr>
        <w:t xml:space="preserve">personal </w:t>
      </w:r>
      <w:r w:rsidR="00E653A9" w:rsidRPr="00F64596">
        <w:rPr>
          <w:rFonts w:ascii="Goudy Old Style" w:hAnsi="Goudy Old Style"/>
        </w:rPr>
        <w:t>names</w:t>
      </w:r>
      <w:r w:rsidR="003B5243" w:rsidRPr="00F64596">
        <w:rPr>
          <w:rFonts w:ascii="Goudy Old Style" w:hAnsi="Goudy Old Style"/>
        </w:rPr>
        <w:t>.</w:t>
      </w:r>
      <w:r w:rsidR="00F86641" w:rsidRPr="00F64596">
        <w:rPr>
          <w:rStyle w:val="FootnoteReference"/>
          <w:rFonts w:ascii="Goudy Old Style" w:hAnsi="Goudy Old Style"/>
        </w:rPr>
        <w:footnoteReference w:id="2"/>
      </w:r>
    </w:p>
    <w:p w14:paraId="4D2AA220" w14:textId="14E57F58" w:rsidR="00057641" w:rsidRPr="00F64596" w:rsidRDefault="00474891" w:rsidP="00F86641">
      <w:pPr>
        <w:pStyle w:val="ListParagraph"/>
        <w:numPr>
          <w:ilvl w:val="0"/>
          <w:numId w:val="1"/>
        </w:numPr>
        <w:rPr>
          <w:rFonts w:ascii="Goudy Old Style" w:hAnsi="Goudy Old Style"/>
        </w:rPr>
      </w:pPr>
      <w:r w:rsidRPr="00F64596">
        <w:rPr>
          <w:rFonts w:ascii="Goudy Old Style" w:hAnsi="Goudy Old Style"/>
        </w:rPr>
        <w:t>Dan Allis</w:t>
      </w:r>
      <w:r w:rsidR="00C54F7F">
        <w:rPr>
          <w:rFonts w:ascii="Goudy Old Style" w:hAnsi="Goudy Old Style"/>
        </w:rPr>
        <w:t>:</w:t>
      </w:r>
      <w:r w:rsidR="00003C8F" w:rsidRPr="00F64596">
        <w:rPr>
          <w:rFonts w:ascii="Goudy Old Style" w:hAnsi="Goudy Old Style"/>
        </w:rPr>
        <w:t xml:space="preserve"> “</w:t>
      </w:r>
      <w:r w:rsidR="00D34107" w:rsidRPr="00F64596">
        <w:rPr>
          <w:rFonts w:ascii="Goudy Old Style" w:hAnsi="Goudy Old Style"/>
        </w:rPr>
        <w:t xml:space="preserve">Dispensationalism: </w:t>
      </w:r>
      <w:r w:rsidR="00003C8F" w:rsidRPr="00F64596">
        <w:rPr>
          <w:rFonts w:ascii="Goudy Old Style" w:hAnsi="Goudy Old Style"/>
        </w:rPr>
        <w:t xml:space="preserve">Junk theology for those with no knowledge of </w:t>
      </w:r>
      <w:r w:rsidR="00D34107" w:rsidRPr="00F64596">
        <w:rPr>
          <w:rFonts w:ascii="Goudy Old Style" w:hAnsi="Goudy Old Style"/>
        </w:rPr>
        <w:t>ancient</w:t>
      </w:r>
      <w:r w:rsidR="00003C8F" w:rsidRPr="00F64596">
        <w:rPr>
          <w:rFonts w:ascii="Goudy Old Style" w:hAnsi="Goudy Old Style"/>
        </w:rPr>
        <w:t xml:space="preserve"> history or terms and phrases of the day</w:t>
      </w:r>
      <w:r w:rsidR="00D34107" w:rsidRPr="00F64596">
        <w:rPr>
          <w:rFonts w:ascii="Goudy Old Style" w:hAnsi="Goudy Old Style"/>
        </w:rPr>
        <w:t>, and the willingness to simply ignore John’s direct statements that these events were soon to come.”</w:t>
      </w:r>
    </w:p>
    <w:p w14:paraId="4469CFF8" w14:textId="36AC2EE6" w:rsidR="00D34107" w:rsidRPr="00F64596" w:rsidRDefault="00646E87" w:rsidP="00003C8F">
      <w:pPr>
        <w:pStyle w:val="ListParagraph"/>
        <w:numPr>
          <w:ilvl w:val="0"/>
          <w:numId w:val="1"/>
        </w:numPr>
        <w:rPr>
          <w:rFonts w:ascii="Goudy Old Style" w:hAnsi="Goudy Old Style"/>
        </w:rPr>
      </w:pPr>
      <w:r w:rsidRPr="00F64596">
        <w:rPr>
          <w:rFonts w:ascii="Goudy Old Style" w:hAnsi="Goudy Old Style"/>
        </w:rPr>
        <w:t xml:space="preserve">Christopher </w:t>
      </w:r>
      <w:r w:rsidR="00FB2160" w:rsidRPr="00F64596">
        <w:rPr>
          <w:rFonts w:ascii="Goudy Old Style" w:hAnsi="Goudy Old Style"/>
        </w:rPr>
        <w:t>Hill</w:t>
      </w:r>
      <w:r w:rsidR="00BB2B29" w:rsidRPr="00F64596">
        <w:rPr>
          <w:rFonts w:ascii="Goudy Old Style" w:hAnsi="Goudy Old Style"/>
        </w:rPr>
        <w:t xml:space="preserve">: “Utterly false and laughable. Dispensationalism is a novelty </w:t>
      </w:r>
      <w:r w:rsidR="0003518D" w:rsidRPr="00F64596">
        <w:rPr>
          <w:rFonts w:ascii="Goudy Old Style" w:hAnsi="Goudy Old Style"/>
        </w:rPr>
        <w:t>for the untutored. It has done horrible damage and that is why it is revised every few years. Shocking to find a young person gripped in it. You need better peers.”</w:t>
      </w:r>
    </w:p>
    <w:p w14:paraId="2EA8CF9E" w14:textId="068FF796" w:rsidR="00B83A8A" w:rsidRPr="00F64596" w:rsidRDefault="006A5C02" w:rsidP="00003C8F">
      <w:pPr>
        <w:pStyle w:val="ListParagraph"/>
        <w:numPr>
          <w:ilvl w:val="0"/>
          <w:numId w:val="1"/>
        </w:numPr>
        <w:rPr>
          <w:rFonts w:ascii="Goudy Old Style" w:hAnsi="Goudy Old Style"/>
        </w:rPr>
      </w:pPr>
      <w:r w:rsidRPr="00F64596">
        <w:rPr>
          <w:rFonts w:ascii="Goudy Old Style" w:hAnsi="Goudy Old Style"/>
        </w:rPr>
        <w:t>Amy Marshall</w:t>
      </w:r>
      <w:r w:rsidR="000C7BFD" w:rsidRPr="00F64596">
        <w:rPr>
          <w:rFonts w:ascii="Goudy Old Style" w:hAnsi="Goudy Old Style"/>
        </w:rPr>
        <w:t xml:space="preserve">: </w:t>
      </w:r>
      <w:r w:rsidR="00DC0274" w:rsidRPr="00F64596">
        <w:rPr>
          <w:rFonts w:ascii="Goudy Old Style" w:hAnsi="Goudy Old Style"/>
        </w:rPr>
        <w:t xml:space="preserve">“American </w:t>
      </w:r>
      <w:proofErr w:type="spellStart"/>
      <w:r w:rsidR="00DC0274" w:rsidRPr="00F64596">
        <w:rPr>
          <w:rFonts w:ascii="Goudy Old Style" w:hAnsi="Goudy Old Style"/>
        </w:rPr>
        <w:t>churchianity</w:t>
      </w:r>
      <w:proofErr w:type="spellEnd"/>
      <w:r w:rsidR="00DC0274" w:rsidRPr="00F64596">
        <w:rPr>
          <w:rFonts w:ascii="Goudy Old Style" w:hAnsi="Goudy Old Style"/>
        </w:rPr>
        <w:t>, led by dispensationalism, is utterly oblivious to the fact</w:t>
      </w:r>
      <w:r w:rsidR="008028B3" w:rsidRPr="00F64596">
        <w:rPr>
          <w:rFonts w:ascii="Goudy Old Style" w:hAnsi="Goudy Old Style"/>
        </w:rPr>
        <w:t xml:space="preserve"> that</w:t>
      </w:r>
      <w:r w:rsidR="00DC0274" w:rsidRPr="00F64596">
        <w:rPr>
          <w:rFonts w:ascii="Goudy Old Style" w:hAnsi="Goudy Old Style"/>
        </w:rPr>
        <w:t xml:space="preserve"> </w:t>
      </w:r>
      <w:r w:rsidR="000D44B2" w:rsidRPr="00F64596">
        <w:rPr>
          <w:rFonts w:ascii="Goudy Old Style" w:hAnsi="Goudy Old Style"/>
        </w:rPr>
        <w:t>[Israel]</w:t>
      </w:r>
      <w:r w:rsidR="00DC0274" w:rsidRPr="00F64596">
        <w:rPr>
          <w:rFonts w:ascii="Goudy Old Style" w:hAnsi="Goudy Old Style"/>
        </w:rPr>
        <w:t xml:space="preserve"> </w:t>
      </w:r>
      <w:r w:rsidR="000D44B2" w:rsidRPr="00F64596">
        <w:rPr>
          <w:rFonts w:ascii="Goudy Old Style" w:hAnsi="Goudy Old Style"/>
        </w:rPr>
        <w:t>is</w:t>
      </w:r>
      <w:r w:rsidR="00DC0274" w:rsidRPr="00F64596">
        <w:rPr>
          <w:rFonts w:ascii="Goudy Old Style" w:hAnsi="Goudy Old Style"/>
        </w:rPr>
        <w:t xml:space="preserve"> a nation guilty of war crimes and atrocities just like every other. Not a good look for the church.</w:t>
      </w:r>
      <w:r w:rsidR="000D44B2" w:rsidRPr="00F64596">
        <w:rPr>
          <w:rFonts w:ascii="Goudy Old Style" w:hAnsi="Goudy Old Style"/>
        </w:rPr>
        <w:t xml:space="preserve"> I don’t believe a single good t</w:t>
      </w:r>
      <w:r w:rsidR="000C7BFD" w:rsidRPr="00F64596">
        <w:rPr>
          <w:rFonts w:ascii="Goudy Old Style" w:hAnsi="Goudy Old Style"/>
        </w:rPr>
        <w:t>hing has ever come out of dispensationalism.”</w:t>
      </w:r>
    </w:p>
    <w:p w14:paraId="356587B4" w14:textId="0252A332" w:rsidR="00B323B3" w:rsidRPr="00F64596" w:rsidRDefault="00C37F18" w:rsidP="00021603">
      <w:pPr>
        <w:pStyle w:val="ListParagraph"/>
        <w:numPr>
          <w:ilvl w:val="0"/>
          <w:numId w:val="1"/>
        </w:numPr>
        <w:rPr>
          <w:rFonts w:ascii="Goudy Old Style" w:hAnsi="Goudy Old Style"/>
        </w:rPr>
      </w:pPr>
      <w:r w:rsidRPr="00F64596">
        <w:rPr>
          <w:rFonts w:ascii="Goudy Old Style" w:hAnsi="Goudy Old Style"/>
        </w:rPr>
        <w:t xml:space="preserve">Lori </w:t>
      </w:r>
      <w:r w:rsidR="00E044CD" w:rsidRPr="00F64596">
        <w:rPr>
          <w:rFonts w:ascii="Goudy Old Style" w:hAnsi="Goudy Old Style"/>
        </w:rPr>
        <w:t>Lan</w:t>
      </w:r>
      <w:r w:rsidR="00A85DB7" w:rsidRPr="00F64596">
        <w:rPr>
          <w:rFonts w:ascii="Goudy Old Style" w:hAnsi="Goudy Old Style"/>
        </w:rPr>
        <w:t>cer</w:t>
      </w:r>
      <w:r w:rsidR="00CB7BFA" w:rsidRPr="00F64596">
        <w:rPr>
          <w:rFonts w:ascii="Goudy Old Style" w:hAnsi="Goudy Old Style"/>
        </w:rPr>
        <w:t>: “Dispensationalism is the [the Jesuits</w:t>
      </w:r>
      <w:r w:rsidR="00715D80" w:rsidRPr="00F64596">
        <w:rPr>
          <w:rFonts w:ascii="Goudy Old Style" w:hAnsi="Goudy Old Style"/>
        </w:rPr>
        <w:t>’</w:t>
      </w:r>
      <w:r w:rsidR="00CB7BFA" w:rsidRPr="00F64596">
        <w:rPr>
          <w:rFonts w:ascii="Goudy Old Style" w:hAnsi="Goudy Old Style"/>
        </w:rPr>
        <w:t xml:space="preserve">] creation to lead the gullible away from the Reformed emphasis on the pope being the </w:t>
      </w:r>
      <w:r w:rsidR="00CC1CE3" w:rsidRPr="00F64596">
        <w:rPr>
          <w:rFonts w:ascii="Goudy Old Style" w:hAnsi="Goudy Old Style"/>
        </w:rPr>
        <w:t>antichrist</w:t>
      </w:r>
      <w:proofErr w:type="gramStart"/>
      <w:r w:rsidR="00CC1CE3" w:rsidRPr="00F64596">
        <w:rPr>
          <w:rFonts w:ascii="Goudy Old Style" w:hAnsi="Goudy Old Style"/>
        </w:rPr>
        <w:t>….</w:t>
      </w:r>
      <w:r w:rsidR="008123BB" w:rsidRPr="00F64596">
        <w:rPr>
          <w:rFonts w:ascii="Goudy Old Style" w:hAnsi="Goudy Old Style"/>
        </w:rPr>
        <w:t>Dispensationalism</w:t>
      </w:r>
      <w:proofErr w:type="gramEnd"/>
      <w:r w:rsidR="00CC1CE3" w:rsidRPr="00F64596">
        <w:rPr>
          <w:rFonts w:ascii="Goudy Old Style" w:hAnsi="Goudy Old Style"/>
        </w:rPr>
        <w:t xml:space="preserve"> </w:t>
      </w:r>
      <w:r w:rsidR="008F46CB" w:rsidRPr="00F64596">
        <w:rPr>
          <w:rFonts w:ascii="Goudy Old Style" w:hAnsi="Goudy Old Style"/>
        </w:rPr>
        <w:t>appeared with the printing of the Scofield Bible in 1909 and Presbyterians were not the first converts. Then, as now, Presbyterians are well educated.”</w:t>
      </w:r>
    </w:p>
    <w:p w14:paraId="0B46BC0A" w14:textId="650BAEB5" w:rsidR="001B3AE2" w:rsidRDefault="00924AE1" w:rsidP="001B3AE2">
      <w:pPr>
        <w:spacing w:after="0" w:line="240" w:lineRule="auto"/>
        <w:rPr>
          <w:rFonts w:ascii="Goudy Old Style" w:hAnsi="Goudy Old Style"/>
        </w:rPr>
      </w:pPr>
      <w:r w:rsidRPr="00F64596">
        <w:rPr>
          <w:rFonts w:ascii="Goudy Old Style" w:hAnsi="Goudy Old Style"/>
        </w:rPr>
        <w:t>Such c</w:t>
      </w:r>
      <w:r w:rsidR="00D93314" w:rsidRPr="00F64596">
        <w:rPr>
          <w:rFonts w:ascii="Goudy Old Style" w:hAnsi="Goudy Old Style"/>
        </w:rPr>
        <w:t>omments</w:t>
      </w:r>
      <w:r w:rsidRPr="00F64596">
        <w:rPr>
          <w:rFonts w:ascii="Goudy Old Style" w:hAnsi="Goudy Old Style"/>
        </w:rPr>
        <w:t xml:space="preserve"> are</w:t>
      </w:r>
      <w:r w:rsidR="00D93314" w:rsidRPr="00F64596">
        <w:rPr>
          <w:rFonts w:ascii="Goudy Old Style" w:hAnsi="Goudy Old Style"/>
        </w:rPr>
        <w:t>, unfortunately, not uncommon.</w:t>
      </w:r>
      <w:r w:rsidR="006529E8" w:rsidRPr="00F64596">
        <w:rPr>
          <w:rFonts w:ascii="Goudy Old Style" w:hAnsi="Goudy Old Style"/>
        </w:rPr>
        <w:t xml:space="preserve"> In fact, many more can be given as th</w:t>
      </w:r>
      <w:r w:rsidR="005A5A30" w:rsidRPr="00F64596">
        <w:rPr>
          <w:rFonts w:ascii="Goudy Old Style" w:hAnsi="Goudy Old Style"/>
        </w:rPr>
        <w:t>ese</w:t>
      </w:r>
      <w:r w:rsidR="006529E8" w:rsidRPr="00F64596">
        <w:rPr>
          <w:rFonts w:ascii="Goudy Old Style" w:hAnsi="Goudy Old Style"/>
        </w:rPr>
        <w:t xml:space="preserve"> w</w:t>
      </w:r>
      <w:r w:rsidR="005A5A30" w:rsidRPr="00F64596">
        <w:rPr>
          <w:rFonts w:ascii="Goudy Old Style" w:hAnsi="Goudy Old Style"/>
        </w:rPr>
        <w:t>ere taken</w:t>
      </w:r>
      <w:r w:rsidR="006529E8" w:rsidRPr="00F64596">
        <w:rPr>
          <w:rFonts w:ascii="Goudy Old Style" w:hAnsi="Goudy Old Style"/>
        </w:rPr>
        <w:t xml:space="preserve"> from a single </w:t>
      </w:r>
      <w:r w:rsidR="00CA21A8" w:rsidRPr="00F64596">
        <w:rPr>
          <w:rFonts w:ascii="Goudy Old Style" w:hAnsi="Goudy Old Style"/>
        </w:rPr>
        <w:t xml:space="preserve">post on </w:t>
      </w:r>
      <w:r w:rsidR="00E07C35" w:rsidRPr="00F64596">
        <w:rPr>
          <w:rFonts w:ascii="Goudy Old Style" w:hAnsi="Goudy Old Style"/>
        </w:rPr>
        <w:t>a single</w:t>
      </w:r>
      <w:r w:rsidR="00CA21A8" w:rsidRPr="00F64596">
        <w:rPr>
          <w:rFonts w:ascii="Goudy Old Style" w:hAnsi="Goudy Old Style"/>
        </w:rPr>
        <w:t xml:space="preserve"> day </w:t>
      </w:r>
      <w:r w:rsidR="00357BB9" w:rsidRPr="00F64596">
        <w:rPr>
          <w:rFonts w:ascii="Goudy Old Style" w:hAnsi="Goudy Old Style"/>
        </w:rPr>
        <w:t xml:space="preserve">that </w:t>
      </w:r>
      <w:r w:rsidR="00BD3088" w:rsidRPr="00F64596">
        <w:rPr>
          <w:rFonts w:ascii="Goudy Old Style" w:hAnsi="Goudy Old Style"/>
        </w:rPr>
        <w:t xml:space="preserve">started </w:t>
      </w:r>
      <w:r w:rsidR="00CA6764" w:rsidRPr="00F64596">
        <w:rPr>
          <w:rFonts w:ascii="Goudy Old Style" w:hAnsi="Goudy Old Style"/>
        </w:rPr>
        <w:t>with</w:t>
      </w:r>
      <w:r w:rsidR="002B6C37" w:rsidRPr="00F64596">
        <w:rPr>
          <w:rFonts w:ascii="Goudy Old Style" w:hAnsi="Goudy Old Style"/>
        </w:rPr>
        <w:t xml:space="preserve"> five </w:t>
      </w:r>
      <w:r w:rsidR="00BD3088" w:rsidRPr="00F64596">
        <w:rPr>
          <w:rFonts w:ascii="Goudy Old Style" w:hAnsi="Goudy Old Style"/>
        </w:rPr>
        <w:t>simple words</w:t>
      </w:r>
      <w:r w:rsidR="003D5F18" w:rsidRPr="00F64596">
        <w:rPr>
          <w:rFonts w:ascii="Goudy Old Style" w:hAnsi="Goudy Old Style"/>
        </w:rPr>
        <w:t>: “</w:t>
      </w:r>
      <w:r w:rsidR="00E07C35" w:rsidRPr="00F64596">
        <w:rPr>
          <w:rFonts w:ascii="Goudy Old Style" w:hAnsi="Goudy Old Style"/>
        </w:rPr>
        <w:t>Dispensationalism advances the Reformed Legacy.”</w:t>
      </w:r>
      <w:r w:rsidR="00950E82" w:rsidRPr="00F64596">
        <w:rPr>
          <w:rStyle w:val="FootnoteReference"/>
          <w:rFonts w:ascii="Goudy Old Style" w:hAnsi="Goudy Old Style"/>
        </w:rPr>
        <w:footnoteReference w:id="3"/>
      </w:r>
      <w:r w:rsidR="00E07C35" w:rsidRPr="00F64596">
        <w:rPr>
          <w:rFonts w:ascii="Goudy Old Style" w:hAnsi="Goudy Old Style"/>
        </w:rPr>
        <w:t xml:space="preserve"> </w:t>
      </w:r>
      <w:r w:rsidR="002B779C" w:rsidRPr="00F64596">
        <w:rPr>
          <w:rFonts w:ascii="Goudy Old Style" w:hAnsi="Goudy Old Style"/>
        </w:rPr>
        <w:t>D</w:t>
      </w:r>
      <w:r w:rsidR="00CA6B2E" w:rsidRPr="00F64596">
        <w:rPr>
          <w:rFonts w:ascii="Goudy Old Style" w:hAnsi="Goudy Old Style"/>
        </w:rPr>
        <w:t>ispensationalists</w:t>
      </w:r>
      <w:r w:rsidR="005E5810" w:rsidRPr="00F64596">
        <w:rPr>
          <w:rFonts w:ascii="Goudy Old Style" w:hAnsi="Goudy Old Style"/>
        </w:rPr>
        <w:t xml:space="preserve"> encounter</w:t>
      </w:r>
      <w:r w:rsidR="006E4CC9" w:rsidRPr="00F64596">
        <w:rPr>
          <w:rFonts w:ascii="Goudy Old Style" w:hAnsi="Goudy Old Style"/>
        </w:rPr>
        <w:t xml:space="preserve"> such</w:t>
      </w:r>
      <w:r w:rsidR="005E5810" w:rsidRPr="00F64596">
        <w:rPr>
          <w:rFonts w:ascii="Goudy Old Style" w:hAnsi="Goudy Old Style"/>
        </w:rPr>
        <w:t xml:space="preserve"> </w:t>
      </w:r>
      <w:r w:rsidR="00755748" w:rsidRPr="00F64596">
        <w:rPr>
          <w:rFonts w:ascii="Goudy Old Style" w:hAnsi="Goudy Old Style"/>
        </w:rPr>
        <w:t>disparaging remarks</w:t>
      </w:r>
      <w:r w:rsidR="00F14FB7" w:rsidRPr="00F64596">
        <w:rPr>
          <w:rFonts w:ascii="Goudy Old Style" w:hAnsi="Goudy Old Style"/>
        </w:rPr>
        <w:t xml:space="preserve"> </w:t>
      </w:r>
      <w:r w:rsidR="00973463" w:rsidRPr="00F64596">
        <w:rPr>
          <w:rFonts w:ascii="Goudy Old Style" w:hAnsi="Goudy Old Style"/>
        </w:rPr>
        <w:t xml:space="preserve">as often as </w:t>
      </w:r>
      <w:r w:rsidR="00EC3F05" w:rsidRPr="00F64596">
        <w:rPr>
          <w:rFonts w:ascii="Goudy Old Style" w:hAnsi="Goudy Old Style"/>
        </w:rPr>
        <w:t>racecar</w:t>
      </w:r>
      <w:r w:rsidR="007E60B5" w:rsidRPr="00F64596">
        <w:rPr>
          <w:rFonts w:ascii="Goudy Old Style" w:hAnsi="Goudy Old Style"/>
        </w:rPr>
        <w:t xml:space="preserve"> drivers do</w:t>
      </w:r>
      <w:r w:rsidR="002B779C" w:rsidRPr="00F64596">
        <w:rPr>
          <w:rFonts w:ascii="Goudy Old Style" w:hAnsi="Goudy Old Style"/>
        </w:rPr>
        <w:t xml:space="preserve"> </w:t>
      </w:r>
      <w:r w:rsidR="00EC3F05" w:rsidRPr="00F64596">
        <w:rPr>
          <w:rFonts w:ascii="Goudy Old Style" w:hAnsi="Goudy Old Style"/>
        </w:rPr>
        <w:t>against</w:t>
      </w:r>
      <w:r w:rsidR="009036FE" w:rsidRPr="00F64596">
        <w:rPr>
          <w:rFonts w:ascii="Goudy Old Style" w:hAnsi="Goudy Old Style"/>
        </w:rPr>
        <w:t xml:space="preserve"> those who suppose </w:t>
      </w:r>
      <w:r w:rsidR="008A3CDD" w:rsidRPr="00F64596">
        <w:rPr>
          <w:rFonts w:ascii="Goudy Old Style" w:hAnsi="Goudy Old Style"/>
        </w:rPr>
        <w:t>NASCAR is not a sport</w:t>
      </w:r>
      <w:r w:rsidR="000F09DF" w:rsidRPr="00F64596">
        <w:rPr>
          <w:rFonts w:ascii="Goudy Old Style" w:hAnsi="Goudy Old Style"/>
        </w:rPr>
        <w:t xml:space="preserve"> (it certainly is!)</w:t>
      </w:r>
      <w:r w:rsidR="008A3CDD" w:rsidRPr="00F64596">
        <w:rPr>
          <w:rFonts w:ascii="Goudy Old Style" w:hAnsi="Goudy Old Style"/>
        </w:rPr>
        <w:t xml:space="preserve">. </w:t>
      </w:r>
      <w:r w:rsidR="007060CC" w:rsidRPr="00F64596">
        <w:rPr>
          <w:rFonts w:ascii="Goudy Old Style" w:hAnsi="Goudy Old Style"/>
        </w:rPr>
        <w:t xml:space="preserve">These misguided, uninformed </w:t>
      </w:r>
      <w:r w:rsidR="00E80CCF" w:rsidRPr="00F64596">
        <w:rPr>
          <w:rFonts w:ascii="Goudy Old Style" w:hAnsi="Goudy Old Style"/>
        </w:rPr>
        <w:t>assertions</w:t>
      </w:r>
      <w:r w:rsidR="007060CC" w:rsidRPr="00F64596">
        <w:rPr>
          <w:rFonts w:ascii="Goudy Old Style" w:hAnsi="Goudy Old Style"/>
        </w:rPr>
        <w:t xml:space="preserve"> </w:t>
      </w:r>
      <w:r w:rsidR="00CA4E09" w:rsidRPr="00F64596">
        <w:rPr>
          <w:rFonts w:ascii="Goudy Old Style" w:hAnsi="Goudy Old Style"/>
        </w:rPr>
        <w:t xml:space="preserve">traverse the </w:t>
      </w:r>
      <w:proofErr w:type="gramStart"/>
      <w:r w:rsidR="00645553" w:rsidRPr="00F64596">
        <w:rPr>
          <w:rFonts w:ascii="Goudy Old Style" w:hAnsi="Goudy Old Style"/>
        </w:rPr>
        <w:t>dialecti</w:t>
      </w:r>
      <w:r w:rsidR="00E80CCF" w:rsidRPr="00F64596">
        <w:rPr>
          <w:rFonts w:ascii="Goudy Old Style" w:hAnsi="Goudy Old Style"/>
        </w:rPr>
        <w:t>cal-</w:t>
      </w:r>
      <w:r w:rsidR="00645553" w:rsidRPr="00F64596">
        <w:rPr>
          <w:rFonts w:ascii="Goudy Old Style" w:hAnsi="Goudy Old Style"/>
        </w:rPr>
        <w:t>landscape</w:t>
      </w:r>
      <w:proofErr w:type="gramEnd"/>
      <w:r w:rsidR="00645553" w:rsidRPr="00F64596">
        <w:rPr>
          <w:rFonts w:ascii="Goudy Old Style" w:hAnsi="Goudy Old Style"/>
        </w:rPr>
        <w:t xml:space="preserve"> from</w:t>
      </w:r>
      <w:r w:rsidR="00B07A44" w:rsidRPr="00F64596">
        <w:rPr>
          <w:rFonts w:ascii="Goudy Old Style" w:hAnsi="Goudy Old Style"/>
        </w:rPr>
        <w:t xml:space="preserve"> popular level </w:t>
      </w:r>
      <w:r w:rsidR="005643D2" w:rsidRPr="00F64596">
        <w:rPr>
          <w:rFonts w:ascii="Goudy Old Style" w:hAnsi="Goudy Old Style"/>
        </w:rPr>
        <w:t xml:space="preserve">discussions </w:t>
      </w:r>
      <w:r w:rsidR="00645553" w:rsidRPr="00F64596">
        <w:rPr>
          <w:rFonts w:ascii="Goudy Old Style" w:hAnsi="Goudy Old Style"/>
        </w:rPr>
        <w:t>on</w:t>
      </w:r>
      <w:r w:rsidR="005643D2" w:rsidRPr="00F64596">
        <w:rPr>
          <w:rFonts w:ascii="Goudy Old Style" w:hAnsi="Goudy Old Style"/>
        </w:rPr>
        <w:t xml:space="preserve"> social media to </w:t>
      </w:r>
      <w:r w:rsidR="009F1C57" w:rsidRPr="00F64596">
        <w:rPr>
          <w:rFonts w:ascii="Goudy Old Style" w:hAnsi="Goudy Old Style"/>
        </w:rPr>
        <w:t>academic publications</w:t>
      </w:r>
      <w:r w:rsidR="003F462D" w:rsidRPr="00F64596">
        <w:rPr>
          <w:rFonts w:ascii="Goudy Old Style" w:hAnsi="Goudy Old Style"/>
        </w:rPr>
        <w:t>,</w:t>
      </w:r>
      <w:r w:rsidR="00E77992" w:rsidRPr="00F64596">
        <w:rPr>
          <w:rFonts w:ascii="Goudy Old Style" w:hAnsi="Goudy Old Style"/>
        </w:rPr>
        <w:t xml:space="preserve"> whether</w:t>
      </w:r>
      <w:r w:rsidR="00E20EB4" w:rsidRPr="00F64596">
        <w:rPr>
          <w:rFonts w:ascii="Goudy Old Style" w:hAnsi="Goudy Old Style"/>
        </w:rPr>
        <w:t xml:space="preserve"> </w:t>
      </w:r>
      <w:r w:rsidR="007D4435" w:rsidRPr="00F64596">
        <w:rPr>
          <w:rFonts w:ascii="Goudy Old Style" w:hAnsi="Goudy Old Style"/>
        </w:rPr>
        <w:t xml:space="preserve">scholarly </w:t>
      </w:r>
      <w:r w:rsidR="00E20EB4" w:rsidRPr="00F64596">
        <w:rPr>
          <w:rFonts w:ascii="Goudy Old Style" w:hAnsi="Goudy Old Style"/>
        </w:rPr>
        <w:t xml:space="preserve">books </w:t>
      </w:r>
      <w:r w:rsidR="00E77992" w:rsidRPr="00F64596">
        <w:rPr>
          <w:rFonts w:ascii="Goudy Old Style" w:hAnsi="Goudy Old Style"/>
        </w:rPr>
        <w:t>or</w:t>
      </w:r>
      <w:r w:rsidR="009F1C57" w:rsidRPr="00F64596">
        <w:rPr>
          <w:rFonts w:ascii="Goudy Old Style" w:hAnsi="Goudy Old Style"/>
        </w:rPr>
        <w:t xml:space="preserve"> </w:t>
      </w:r>
      <w:r w:rsidR="006C148E" w:rsidRPr="00F64596">
        <w:rPr>
          <w:rFonts w:ascii="Goudy Old Style" w:hAnsi="Goudy Old Style"/>
        </w:rPr>
        <w:t>journal articles.</w:t>
      </w:r>
      <w:r w:rsidR="006C148E" w:rsidRPr="00F64596">
        <w:rPr>
          <w:rStyle w:val="FootnoteReference"/>
          <w:rFonts w:ascii="Goudy Old Style" w:hAnsi="Goudy Old Style"/>
        </w:rPr>
        <w:footnoteReference w:id="4"/>
      </w:r>
    </w:p>
    <w:p w14:paraId="6465CCB8" w14:textId="77777777" w:rsidR="001B3AE2" w:rsidRDefault="00167D7D" w:rsidP="001B3AE2">
      <w:pPr>
        <w:spacing w:after="0" w:line="240" w:lineRule="auto"/>
        <w:ind w:firstLine="720"/>
        <w:rPr>
          <w:rFonts w:ascii="Goudy Old Style" w:hAnsi="Goudy Old Style"/>
        </w:rPr>
      </w:pPr>
      <w:r w:rsidRPr="00F64596">
        <w:rPr>
          <w:rFonts w:ascii="Goudy Old Style" w:hAnsi="Goudy Old Style"/>
        </w:rPr>
        <w:t>In the world of academia, p</w:t>
      </w:r>
      <w:r w:rsidR="00677B65" w:rsidRPr="00F64596">
        <w:rPr>
          <w:rFonts w:ascii="Goudy Old Style" w:hAnsi="Goudy Old Style"/>
        </w:rPr>
        <w:t>ublished r</w:t>
      </w:r>
      <w:r w:rsidR="00385CB7" w:rsidRPr="00F64596">
        <w:rPr>
          <w:rFonts w:ascii="Goudy Old Style" w:hAnsi="Goudy Old Style"/>
        </w:rPr>
        <w:t>hetoric</w:t>
      </w:r>
      <w:r w:rsidR="00677B65" w:rsidRPr="00F64596">
        <w:rPr>
          <w:rFonts w:ascii="Goudy Old Style" w:hAnsi="Goudy Old Style"/>
        </w:rPr>
        <w:t xml:space="preserve"> </w:t>
      </w:r>
      <w:r w:rsidR="00385CB7" w:rsidRPr="00F64596">
        <w:rPr>
          <w:rFonts w:ascii="Goudy Old Style" w:hAnsi="Goudy Old Style"/>
        </w:rPr>
        <w:t>hurled</w:t>
      </w:r>
      <w:r w:rsidR="00B719FC" w:rsidRPr="00F64596">
        <w:rPr>
          <w:rFonts w:ascii="Goudy Old Style" w:hAnsi="Goudy Old Style"/>
        </w:rPr>
        <w:t xml:space="preserve"> </w:t>
      </w:r>
      <w:r w:rsidR="006135CF" w:rsidRPr="00F64596">
        <w:rPr>
          <w:rFonts w:ascii="Goudy Old Style" w:hAnsi="Goudy Old Style"/>
        </w:rPr>
        <w:t>at</w:t>
      </w:r>
      <w:r w:rsidR="001D1195" w:rsidRPr="00F64596">
        <w:rPr>
          <w:rFonts w:ascii="Goudy Old Style" w:hAnsi="Goudy Old Style"/>
        </w:rPr>
        <w:t xml:space="preserve"> dispensational thought </w:t>
      </w:r>
      <w:r w:rsidR="00E13D12" w:rsidRPr="00F64596">
        <w:rPr>
          <w:rFonts w:ascii="Goudy Old Style" w:hAnsi="Goudy Old Style"/>
        </w:rPr>
        <w:t xml:space="preserve">has </w:t>
      </w:r>
      <w:r w:rsidR="005027C5" w:rsidRPr="00F64596">
        <w:rPr>
          <w:rFonts w:ascii="Goudy Old Style" w:hAnsi="Goudy Old Style"/>
        </w:rPr>
        <w:t xml:space="preserve">been fueled by </w:t>
      </w:r>
      <w:r w:rsidR="00E13D12" w:rsidRPr="00F64596">
        <w:rPr>
          <w:rFonts w:ascii="Goudy Old Style" w:hAnsi="Goudy Old Style"/>
        </w:rPr>
        <w:t xml:space="preserve">vitriol </w:t>
      </w:r>
      <w:r w:rsidR="00120E0E" w:rsidRPr="00F64596">
        <w:rPr>
          <w:rFonts w:ascii="Goudy Old Style" w:hAnsi="Goudy Old Style"/>
        </w:rPr>
        <w:t xml:space="preserve">matched </w:t>
      </w:r>
      <w:r w:rsidR="005027C5" w:rsidRPr="00F64596">
        <w:rPr>
          <w:rFonts w:ascii="Goudy Old Style" w:hAnsi="Goudy Old Style"/>
        </w:rPr>
        <w:t xml:space="preserve">only </w:t>
      </w:r>
      <w:r w:rsidR="00120E0E" w:rsidRPr="00F64596">
        <w:rPr>
          <w:rFonts w:ascii="Goudy Old Style" w:hAnsi="Goudy Old Style"/>
        </w:rPr>
        <w:t>by</w:t>
      </w:r>
      <w:r w:rsidR="002C2975" w:rsidRPr="00F64596">
        <w:rPr>
          <w:rFonts w:ascii="Goudy Old Style" w:hAnsi="Goudy Old Style"/>
        </w:rPr>
        <w:t xml:space="preserve"> </w:t>
      </w:r>
      <w:r w:rsidR="007258ED" w:rsidRPr="00F64596">
        <w:rPr>
          <w:rFonts w:ascii="Goudy Old Style" w:hAnsi="Goudy Old Style"/>
        </w:rPr>
        <w:t xml:space="preserve">the most </w:t>
      </w:r>
      <w:r w:rsidR="002C2975" w:rsidRPr="00F64596">
        <w:rPr>
          <w:rFonts w:ascii="Goudy Old Style" w:hAnsi="Goudy Old Style"/>
        </w:rPr>
        <w:t>extreme</w:t>
      </w:r>
      <w:r w:rsidR="00120E0E" w:rsidRPr="00F64596">
        <w:rPr>
          <w:rFonts w:ascii="Goudy Old Style" w:hAnsi="Goudy Old Style"/>
        </w:rPr>
        <w:t xml:space="preserve"> Trump </w:t>
      </w:r>
      <w:r w:rsidR="00362AB9" w:rsidRPr="00F64596">
        <w:rPr>
          <w:rFonts w:ascii="Goudy Old Style" w:hAnsi="Goudy Old Style"/>
        </w:rPr>
        <w:t xml:space="preserve">critic. </w:t>
      </w:r>
      <w:r w:rsidR="00294618" w:rsidRPr="00F64596">
        <w:rPr>
          <w:rFonts w:ascii="Goudy Old Style" w:hAnsi="Goudy Old Style"/>
        </w:rPr>
        <w:t>Common d</w:t>
      </w:r>
      <w:r w:rsidR="0097330A" w:rsidRPr="00F64596">
        <w:rPr>
          <w:rFonts w:ascii="Goudy Old Style" w:hAnsi="Goudy Old Style"/>
        </w:rPr>
        <w:t>escriptions</w:t>
      </w:r>
      <w:r w:rsidR="00AA51D4" w:rsidRPr="00F64596">
        <w:rPr>
          <w:rFonts w:ascii="Goudy Old Style" w:hAnsi="Goudy Old Style"/>
        </w:rPr>
        <w:t xml:space="preserve"> of di</w:t>
      </w:r>
      <w:r w:rsidR="003E11FF" w:rsidRPr="00F64596">
        <w:rPr>
          <w:rFonts w:ascii="Goudy Old Style" w:hAnsi="Goudy Old Style"/>
        </w:rPr>
        <w:t>spensational thought</w:t>
      </w:r>
      <w:r w:rsidR="0097330A" w:rsidRPr="00F64596">
        <w:rPr>
          <w:rFonts w:ascii="Goudy Old Style" w:hAnsi="Goudy Old Style"/>
        </w:rPr>
        <w:t xml:space="preserve"> </w:t>
      </w:r>
      <w:r w:rsidR="00294618" w:rsidRPr="00F64596">
        <w:rPr>
          <w:rFonts w:ascii="Goudy Old Style" w:hAnsi="Goudy Old Style"/>
        </w:rPr>
        <w:t>includ</w:t>
      </w:r>
      <w:r w:rsidR="007B1D36" w:rsidRPr="00F64596">
        <w:rPr>
          <w:rFonts w:ascii="Goudy Old Style" w:hAnsi="Goudy Old Style"/>
        </w:rPr>
        <w:t>e “</w:t>
      </w:r>
      <w:r w:rsidR="00294618" w:rsidRPr="00F64596">
        <w:rPr>
          <w:rFonts w:ascii="Goudy Old Style" w:hAnsi="Goudy Old Style"/>
        </w:rPr>
        <w:t>recent</w:t>
      </w:r>
      <w:r w:rsidR="001D1195" w:rsidRPr="00F64596">
        <w:rPr>
          <w:rFonts w:ascii="Goudy Old Style" w:hAnsi="Goudy Old Style"/>
        </w:rPr>
        <w:t xml:space="preserve"> </w:t>
      </w:r>
      <w:r w:rsidR="00A1278C" w:rsidRPr="00F64596">
        <w:rPr>
          <w:rFonts w:ascii="Goudy Old Style" w:hAnsi="Goudy Old Style"/>
        </w:rPr>
        <w:t>invention</w:t>
      </w:r>
      <w:r w:rsidR="0097339B" w:rsidRPr="00F64596">
        <w:rPr>
          <w:rFonts w:ascii="Goudy Old Style" w:hAnsi="Goudy Old Style"/>
        </w:rPr>
        <w:t>,</w:t>
      </w:r>
      <w:r w:rsidR="007B1D36" w:rsidRPr="00F64596">
        <w:rPr>
          <w:rFonts w:ascii="Goudy Old Style" w:hAnsi="Goudy Old Style"/>
        </w:rPr>
        <w:t>” “</w:t>
      </w:r>
      <w:r w:rsidR="007C6A30" w:rsidRPr="00F64596">
        <w:rPr>
          <w:rFonts w:ascii="Goudy Old Style" w:hAnsi="Goudy Old Style"/>
        </w:rPr>
        <w:t>anti-intellectual,</w:t>
      </w:r>
      <w:r w:rsidR="007B1D36" w:rsidRPr="00F64596">
        <w:rPr>
          <w:rFonts w:ascii="Goudy Old Style" w:hAnsi="Goudy Old Style"/>
        </w:rPr>
        <w:t>” “</w:t>
      </w:r>
      <w:r w:rsidR="00024BA3" w:rsidRPr="00F64596">
        <w:rPr>
          <w:rFonts w:ascii="Goudy Old Style" w:hAnsi="Goudy Old Style"/>
        </w:rPr>
        <w:t>antinomian,</w:t>
      </w:r>
      <w:r w:rsidR="007B1D36" w:rsidRPr="00F64596">
        <w:rPr>
          <w:rFonts w:ascii="Goudy Old Style" w:hAnsi="Goudy Old Style"/>
        </w:rPr>
        <w:t xml:space="preserve">” </w:t>
      </w:r>
      <w:r w:rsidR="00923DF4" w:rsidRPr="00F64596">
        <w:rPr>
          <w:rFonts w:ascii="Goudy Old Style" w:hAnsi="Goudy Old Style"/>
        </w:rPr>
        <w:t>“false gospel of prosperity</w:t>
      </w:r>
      <w:r w:rsidR="0013669B" w:rsidRPr="00F64596">
        <w:rPr>
          <w:rFonts w:ascii="Goudy Old Style" w:hAnsi="Goudy Old Style"/>
        </w:rPr>
        <w:t xml:space="preserve">,” </w:t>
      </w:r>
      <w:r w:rsidR="00CF7196" w:rsidRPr="00F64596">
        <w:rPr>
          <w:rFonts w:ascii="Goudy Old Style" w:hAnsi="Goudy Old Style"/>
        </w:rPr>
        <w:t>“oppressive</w:t>
      </w:r>
      <w:r w:rsidR="00990EED" w:rsidRPr="00F64596">
        <w:rPr>
          <w:rFonts w:ascii="Goudy Old Style" w:hAnsi="Goudy Old Style"/>
        </w:rPr>
        <w:t xml:space="preserve">,” </w:t>
      </w:r>
      <w:r w:rsidR="0069748E" w:rsidRPr="00F64596">
        <w:rPr>
          <w:rFonts w:ascii="Goudy Old Style" w:hAnsi="Goudy Old Style"/>
        </w:rPr>
        <w:lastRenderedPageBreak/>
        <w:t>“</w:t>
      </w:r>
      <w:r w:rsidR="00990EED" w:rsidRPr="00F64596">
        <w:rPr>
          <w:rFonts w:ascii="Goudy Old Style" w:hAnsi="Goudy Old Style"/>
        </w:rPr>
        <w:t xml:space="preserve">dangerous,” </w:t>
      </w:r>
      <w:r w:rsidR="00410E61" w:rsidRPr="00F64596">
        <w:rPr>
          <w:rFonts w:ascii="Goudy Old Style" w:hAnsi="Goudy Old Style"/>
        </w:rPr>
        <w:t>“</w:t>
      </w:r>
      <w:r w:rsidR="00F268BD" w:rsidRPr="00F64596">
        <w:rPr>
          <w:rFonts w:ascii="Goudy Old Style" w:hAnsi="Goudy Old Style"/>
        </w:rPr>
        <w:t>guilt</w:t>
      </w:r>
      <w:r w:rsidR="002C3768" w:rsidRPr="00F64596">
        <w:rPr>
          <w:rFonts w:ascii="Goudy Old Style" w:hAnsi="Goudy Old Style"/>
        </w:rPr>
        <w:t>y</w:t>
      </w:r>
      <w:r w:rsidR="00F268BD" w:rsidRPr="00F64596">
        <w:rPr>
          <w:rFonts w:ascii="Goudy Old Style" w:hAnsi="Goudy Old Style"/>
        </w:rPr>
        <w:t xml:space="preserve"> of </w:t>
      </w:r>
      <w:r w:rsidR="005071DB" w:rsidRPr="00F64596">
        <w:rPr>
          <w:rFonts w:ascii="Goudy Old Style" w:hAnsi="Goudy Old Style"/>
        </w:rPr>
        <w:t>societal neglect</w:t>
      </w:r>
      <w:r w:rsidR="009F0AD7" w:rsidRPr="00F64596">
        <w:rPr>
          <w:rFonts w:ascii="Goudy Old Style" w:hAnsi="Goudy Old Style"/>
        </w:rPr>
        <w:t>” a</w:t>
      </w:r>
      <w:r w:rsidR="001C38EA" w:rsidRPr="00F64596">
        <w:rPr>
          <w:rFonts w:ascii="Goudy Old Style" w:hAnsi="Goudy Old Style"/>
        </w:rPr>
        <w:t>nd a</w:t>
      </w:r>
      <w:r w:rsidR="009F0AD7" w:rsidRPr="00F64596">
        <w:rPr>
          <w:rFonts w:ascii="Goudy Old Style" w:hAnsi="Goudy Old Style"/>
        </w:rPr>
        <w:t xml:space="preserve"> </w:t>
      </w:r>
      <w:r w:rsidR="00990EED" w:rsidRPr="00F64596">
        <w:rPr>
          <w:rFonts w:ascii="Goudy Old Style" w:hAnsi="Goudy Old Style"/>
        </w:rPr>
        <w:t xml:space="preserve">“selfish </w:t>
      </w:r>
      <w:r w:rsidR="001D416B" w:rsidRPr="00F64596">
        <w:rPr>
          <w:rFonts w:ascii="Goudy Old Style" w:hAnsi="Goudy Old Style"/>
        </w:rPr>
        <w:t>non-concern for the world</w:t>
      </w:r>
      <w:r w:rsidR="001C38EA" w:rsidRPr="00F64596">
        <w:rPr>
          <w:rFonts w:ascii="Goudy Old Style" w:hAnsi="Goudy Old Style"/>
        </w:rPr>
        <w:t>.”</w:t>
      </w:r>
      <w:r w:rsidR="001C38EA" w:rsidRPr="00F64596">
        <w:rPr>
          <w:rStyle w:val="FootnoteReference"/>
          <w:rFonts w:ascii="Goudy Old Style" w:hAnsi="Goudy Old Style"/>
        </w:rPr>
        <w:footnoteReference w:id="5"/>
      </w:r>
      <w:r w:rsidR="002136CB" w:rsidRPr="00F64596">
        <w:rPr>
          <w:rFonts w:ascii="Goudy Old Style" w:hAnsi="Goudy Old Style"/>
        </w:rPr>
        <w:t xml:space="preserve"> </w:t>
      </w:r>
      <w:r w:rsidR="00B041CD" w:rsidRPr="00F64596">
        <w:rPr>
          <w:rFonts w:ascii="Goudy Old Style" w:hAnsi="Goudy Old Style"/>
        </w:rPr>
        <w:t xml:space="preserve">Ad hominem </w:t>
      </w:r>
      <w:r w:rsidR="00774BB6" w:rsidRPr="00F64596">
        <w:rPr>
          <w:rFonts w:ascii="Goudy Old Style" w:hAnsi="Goudy Old Style"/>
        </w:rPr>
        <w:t>mantras like</w:t>
      </w:r>
      <w:r w:rsidR="00B041CD" w:rsidRPr="00F64596">
        <w:rPr>
          <w:rFonts w:ascii="Goudy Old Style" w:hAnsi="Goudy Old Style"/>
        </w:rPr>
        <w:t xml:space="preserve"> “leave behind </w:t>
      </w:r>
      <w:r w:rsidR="00B041CD" w:rsidRPr="00F64596">
        <w:rPr>
          <w:rFonts w:ascii="Goudy Old Style" w:hAnsi="Goudy Old Style"/>
          <w:i/>
          <w:iCs/>
        </w:rPr>
        <w:t>Left Behind</w:t>
      </w:r>
      <w:r w:rsidR="00B041CD" w:rsidRPr="00F64596">
        <w:rPr>
          <w:rFonts w:ascii="Goudy Old Style" w:hAnsi="Goudy Old Style"/>
        </w:rPr>
        <w:t>”</w:t>
      </w:r>
      <w:r w:rsidR="00B041CD" w:rsidRPr="00F64596">
        <w:rPr>
          <w:rFonts w:ascii="Goudy Old Style" w:hAnsi="Goudy Old Style"/>
          <w:i/>
          <w:iCs/>
        </w:rPr>
        <w:t xml:space="preserve"> </w:t>
      </w:r>
      <w:r w:rsidR="00B041CD" w:rsidRPr="00F64596">
        <w:rPr>
          <w:rFonts w:ascii="Goudy Old Style" w:hAnsi="Goudy Old Style"/>
        </w:rPr>
        <w:t>are now the norm within the academy, intended to mock dispensationalists by calling to mind sensationalized movie scenes or doomsday novels.</w:t>
      </w:r>
      <w:r w:rsidR="00B041CD" w:rsidRPr="00F64596">
        <w:rPr>
          <w:rStyle w:val="FootnoteReference"/>
          <w:rFonts w:ascii="Goudy Old Style" w:hAnsi="Goudy Old Style"/>
        </w:rPr>
        <w:footnoteReference w:id="6"/>
      </w:r>
      <w:r w:rsidR="00B041CD" w:rsidRPr="00F64596">
        <w:rPr>
          <w:rFonts w:ascii="Goudy Old Style" w:hAnsi="Goudy Old Style"/>
        </w:rPr>
        <w:t xml:space="preserve"> </w:t>
      </w:r>
      <w:r w:rsidR="001C38EA" w:rsidRPr="00F64596">
        <w:rPr>
          <w:rFonts w:ascii="Goudy Old Style" w:hAnsi="Goudy Old Style"/>
        </w:rPr>
        <w:t xml:space="preserve">Remarkably, </w:t>
      </w:r>
      <w:r w:rsidR="003E542F" w:rsidRPr="00F64596">
        <w:rPr>
          <w:rFonts w:ascii="Goudy Old Style" w:hAnsi="Goudy Old Style"/>
        </w:rPr>
        <w:t>one scholar even claimed that</w:t>
      </w:r>
      <w:r w:rsidR="001C38EA" w:rsidRPr="00F64596">
        <w:rPr>
          <w:rFonts w:ascii="Goudy Old Style" w:hAnsi="Goudy Old Style"/>
        </w:rPr>
        <w:t xml:space="preserve"> dispensationalism is more “anti-Semitic” than replacement theology.</w:t>
      </w:r>
      <w:r w:rsidR="00B926A7" w:rsidRPr="00F64596">
        <w:rPr>
          <w:rStyle w:val="FootnoteReference"/>
          <w:rFonts w:ascii="Goudy Old Style" w:hAnsi="Goudy Old Style"/>
        </w:rPr>
        <w:footnoteReference w:id="7"/>
      </w:r>
      <w:r w:rsidR="003E542F" w:rsidRPr="00F64596">
        <w:rPr>
          <w:rFonts w:ascii="Goudy Old Style" w:hAnsi="Goudy Old Style"/>
        </w:rPr>
        <w:t xml:space="preserve"> </w:t>
      </w:r>
      <w:r w:rsidR="006846AA" w:rsidRPr="00F64596">
        <w:rPr>
          <w:rFonts w:ascii="Goudy Old Style" w:hAnsi="Goudy Old Style"/>
        </w:rPr>
        <w:t xml:space="preserve">In a stunning </w:t>
      </w:r>
      <w:r w:rsidR="00152C39" w:rsidRPr="00F64596">
        <w:rPr>
          <w:rFonts w:ascii="Goudy Old Style" w:hAnsi="Goudy Old Style"/>
        </w:rPr>
        <w:t xml:space="preserve">display of </w:t>
      </w:r>
      <w:r w:rsidR="00152C39" w:rsidRPr="00F64596">
        <w:rPr>
          <w:rFonts w:ascii="Goudy Old Style" w:hAnsi="Goudy Old Style"/>
          <w:i/>
          <w:iCs/>
        </w:rPr>
        <w:t>ad hominem</w:t>
      </w:r>
      <w:r w:rsidR="00B77A17" w:rsidRPr="00F64596">
        <w:rPr>
          <w:rFonts w:ascii="Goudy Old Style" w:hAnsi="Goudy Old Style"/>
          <w:i/>
          <w:iCs/>
        </w:rPr>
        <w:t xml:space="preserve"> </w:t>
      </w:r>
      <w:r w:rsidR="009F54B4" w:rsidRPr="00F64596">
        <w:rPr>
          <w:rFonts w:ascii="Goudy Old Style" w:hAnsi="Goudy Old Style"/>
        </w:rPr>
        <w:t>pomposity,</w:t>
      </w:r>
      <w:r w:rsidR="003E542F" w:rsidRPr="00F64596">
        <w:rPr>
          <w:rFonts w:ascii="Goudy Old Style" w:hAnsi="Goudy Old Style"/>
        </w:rPr>
        <w:t xml:space="preserve"> </w:t>
      </w:r>
      <w:r w:rsidR="000A1E88" w:rsidRPr="00F64596">
        <w:rPr>
          <w:rFonts w:ascii="Goudy Old Style" w:hAnsi="Goudy Old Style"/>
        </w:rPr>
        <w:t xml:space="preserve">Kenneth Gentry </w:t>
      </w:r>
      <w:r w:rsidR="000B5CE9" w:rsidRPr="00F64596">
        <w:rPr>
          <w:rFonts w:ascii="Goudy Old Style" w:hAnsi="Goudy Old Style"/>
        </w:rPr>
        <w:t>critique</w:t>
      </w:r>
      <w:r w:rsidR="005E654F" w:rsidRPr="00F64596">
        <w:rPr>
          <w:rFonts w:ascii="Goudy Old Style" w:hAnsi="Goudy Old Style"/>
        </w:rPr>
        <w:t>d</w:t>
      </w:r>
      <w:r w:rsidR="000B5CE9" w:rsidRPr="00F64596">
        <w:rPr>
          <w:rFonts w:ascii="Goudy Old Style" w:hAnsi="Goudy Old Style"/>
        </w:rPr>
        <w:t xml:space="preserve"> dispensationalists </w:t>
      </w:r>
      <w:r w:rsidR="003016F0" w:rsidRPr="00F64596">
        <w:rPr>
          <w:rFonts w:ascii="Goudy Old Style" w:hAnsi="Goudy Old Style"/>
        </w:rPr>
        <w:t xml:space="preserve">for celebrating </w:t>
      </w:r>
      <w:r w:rsidR="000B2A28" w:rsidRPr="00F64596">
        <w:rPr>
          <w:rFonts w:ascii="Goudy Old Style" w:hAnsi="Goudy Old Style"/>
        </w:rPr>
        <w:t>the</w:t>
      </w:r>
      <w:r w:rsidR="003016F0" w:rsidRPr="00F64596">
        <w:rPr>
          <w:rFonts w:ascii="Goudy Old Style" w:hAnsi="Goudy Old Style"/>
        </w:rPr>
        <w:t xml:space="preserve"> return of Jews to </w:t>
      </w:r>
      <w:r w:rsidR="009B40C9" w:rsidRPr="00F64596">
        <w:rPr>
          <w:rFonts w:ascii="Goudy Old Style" w:hAnsi="Goudy Old Style"/>
        </w:rPr>
        <w:t xml:space="preserve">Israel </w:t>
      </w:r>
      <w:r w:rsidR="009B1F69" w:rsidRPr="00F64596">
        <w:rPr>
          <w:rFonts w:ascii="Goudy Old Style" w:hAnsi="Goudy Old Style"/>
        </w:rPr>
        <w:t xml:space="preserve">out of </w:t>
      </w:r>
      <w:r w:rsidR="007714D4" w:rsidRPr="00F64596">
        <w:rPr>
          <w:rFonts w:ascii="Goudy Old Style" w:hAnsi="Goudy Old Style"/>
        </w:rPr>
        <w:t>a</w:t>
      </w:r>
      <w:r w:rsidR="00924AE1" w:rsidRPr="00F64596">
        <w:rPr>
          <w:rFonts w:ascii="Goudy Old Style" w:hAnsi="Goudy Old Style"/>
        </w:rPr>
        <w:t>n assumed</w:t>
      </w:r>
      <w:r w:rsidR="007714D4" w:rsidRPr="00F64596">
        <w:rPr>
          <w:rFonts w:ascii="Goudy Old Style" w:hAnsi="Goudy Old Style"/>
        </w:rPr>
        <w:t xml:space="preserve"> </w:t>
      </w:r>
      <w:r w:rsidR="00B67A43" w:rsidRPr="00F64596">
        <w:rPr>
          <w:rFonts w:ascii="Goudy Old Style" w:hAnsi="Goudy Old Style"/>
        </w:rPr>
        <w:t xml:space="preserve">sick </w:t>
      </w:r>
      <w:r w:rsidR="009B72D3" w:rsidRPr="00F64596">
        <w:rPr>
          <w:rFonts w:ascii="Goudy Old Style" w:hAnsi="Goudy Old Style"/>
        </w:rPr>
        <w:t xml:space="preserve">prophetic </w:t>
      </w:r>
      <w:r w:rsidR="00924AE1" w:rsidRPr="00F64596">
        <w:rPr>
          <w:rFonts w:ascii="Goudy Old Style" w:hAnsi="Goudy Old Style"/>
        </w:rPr>
        <w:t>anticipation for</w:t>
      </w:r>
      <w:r w:rsidR="00B67A43" w:rsidRPr="00F64596">
        <w:rPr>
          <w:rFonts w:ascii="Goudy Old Style" w:hAnsi="Goudy Old Style"/>
        </w:rPr>
        <w:t xml:space="preserve"> their</w:t>
      </w:r>
      <w:r w:rsidR="00325B91" w:rsidRPr="00F64596">
        <w:rPr>
          <w:rFonts w:ascii="Goudy Old Style" w:hAnsi="Goudy Old Style"/>
        </w:rPr>
        <w:t xml:space="preserve"> </w:t>
      </w:r>
      <w:r w:rsidR="000667C7" w:rsidRPr="00F64596">
        <w:rPr>
          <w:rFonts w:ascii="Goudy Old Style" w:hAnsi="Goudy Old Style"/>
        </w:rPr>
        <w:t xml:space="preserve">eventual </w:t>
      </w:r>
      <w:r w:rsidR="009B40C9" w:rsidRPr="00F64596">
        <w:rPr>
          <w:rFonts w:ascii="Goudy Old Style" w:hAnsi="Goudy Old Style"/>
        </w:rPr>
        <w:t>“wholesale slaughter.”</w:t>
      </w:r>
      <w:r w:rsidR="000667C7" w:rsidRPr="00F64596">
        <w:rPr>
          <w:rStyle w:val="FootnoteReference"/>
          <w:rFonts w:ascii="Goudy Old Style" w:hAnsi="Goudy Old Style"/>
        </w:rPr>
        <w:footnoteReference w:id="8"/>
      </w:r>
      <w:r w:rsidR="009B40C9" w:rsidRPr="00F64596">
        <w:rPr>
          <w:rFonts w:ascii="Goudy Old Style" w:hAnsi="Goudy Old Style"/>
        </w:rPr>
        <w:t xml:space="preserve"> </w:t>
      </w:r>
    </w:p>
    <w:p w14:paraId="64724918" w14:textId="77777777" w:rsidR="001B3AE2" w:rsidRDefault="001A6458" w:rsidP="001B3AE2">
      <w:pPr>
        <w:spacing w:after="0" w:line="240" w:lineRule="auto"/>
        <w:ind w:firstLine="720"/>
        <w:rPr>
          <w:rFonts w:ascii="Goudy Old Style" w:hAnsi="Goudy Old Style"/>
        </w:rPr>
      </w:pPr>
      <w:r w:rsidRPr="00F64596">
        <w:rPr>
          <w:rFonts w:ascii="Goudy Old Style" w:hAnsi="Goudy Old Style"/>
        </w:rPr>
        <w:t>Another</w:t>
      </w:r>
      <w:r w:rsidR="00BF0870" w:rsidRPr="00F64596">
        <w:rPr>
          <w:rFonts w:ascii="Goudy Old Style" w:hAnsi="Goudy Old Style"/>
        </w:rPr>
        <w:t xml:space="preserve"> recent critic went so far not only to </w:t>
      </w:r>
      <w:r w:rsidR="001B2E25" w:rsidRPr="00F64596">
        <w:rPr>
          <w:rFonts w:ascii="Goudy Old Style" w:hAnsi="Goudy Old Style"/>
        </w:rPr>
        <w:t xml:space="preserve">dismiss </w:t>
      </w:r>
      <w:r w:rsidR="001E18FB" w:rsidRPr="00F64596">
        <w:rPr>
          <w:rFonts w:ascii="Goudy Old Style" w:hAnsi="Goudy Old Style"/>
        </w:rPr>
        <w:t xml:space="preserve">dispensationalism </w:t>
      </w:r>
      <w:r w:rsidR="0078385F" w:rsidRPr="00F64596">
        <w:rPr>
          <w:rFonts w:ascii="Goudy Old Style" w:hAnsi="Goudy Old Style"/>
        </w:rPr>
        <w:t xml:space="preserve">as a recent novelty, but </w:t>
      </w:r>
      <w:r w:rsidR="008A3A6E" w:rsidRPr="00F64596">
        <w:rPr>
          <w:rFonts w:ascii="Goudy Old Style" w:hAnsi="Goudy Old Style"/>
        </w:rPr>
        <w:t>also</w:t>
      </w:r>
      <w:r w:rsidR="00112317" w:rsidRPr="00F64596">
        <w:rPr>
          <w:rFonts w:ascii="Goudy Old Style" w:hAnsi="Goudy Old Style"/>
        </w:rPr>
        <w:t xml:space="preserve"> </w:t>
      </w:r>
      <w:r w:rsidR="0078385F" w:rsidRPr="00F64596">
        <w:rPr>
          <w:rFonts w:ascii="Goudy Old Style" w:hAnsi="Goudy Old Style"/>
        </w:rPr>
        <w:t>condemn it</w:t>
      </w:r>
      <w:r w:rsidR="003C56FA" w:rsidRPr="00F64596">
        <w:rPr>
          <w:rFonts w:ascii="Goudy Old Style" w:hAnsi="Goudy Old Style"/>
        </w:rPr>
        <w:t xml:space="preserve">s </w:t>
      </w:r>
      <w:r w:rsidR="00A905FB" w:rsidRPr="00F64596">
        <w:rPr>
          <w:rFonts w:ascii="Goudy Old Style" w:hAnsi="Goudy Old Style"/>
        </w:rPr>
        <w:t>rapture theology as</w:t>
      </w:r>
      <w:r w:rsidR="0077703E" w:rsidRPr="00F64596">
        <w:rPr>
          <w:rFonts w:ascii="Goudy Old Style" w:hAnsi="Goudy Old Style"/>
        </w:rPr>
        <w:t xml:space="preserve"> inherently</w:t>
      </w:r>
      <w:r w:rsidR="005036AD" w:rsidRPr="00F64596">
        <w:rPr>
          <w:rFonts w:ascii="Goudy Old Style" w:hAnsi="Goudy Old Style"/>
        </w:rPr>
        <w:t xml:space="preserve"> and historically</w:t>
      </w:r>
      <w:r w:rsidR="00A905FB" w:rsidRPr="00F64596">
        <w:rPr>
          <w:rFonts w:ascii="Goudy Old Style" w:hAnsi="Goudy Old Style"/>
        </w:rPr>
        <w:t xml:space="preserve"> </w:t>
      </w:r>
      <w:r w:rsidR="009A361E" w:rsidRPr="00F64596">
        <w:rPr>
          <w:rFonts w:ascii="Goudy Old Style" w:hAnsi="Goudy Old Style"/>
        </w:rPr>
        <w:t>racist.</w:t>
      </w:r>
      <w:r w:rsidR="0077703E" w:rsidRPr="00F64596">
        <w:rPr>
          <w:rStyle w:val="FootnoteReference"/>
          <w:rFonts w:ascii="Goudy Old Style" w:hAnsi="Goudy Old Style"/>
        </w:rPr>
        <w:footnoteReference w:id="9"/>
      </w:r>
      <w:r w:rsidR="009A361E" w:rsidRPr="00F64596">
        <w:rPr>
          <w:rFonts w:ascii="Goudy Old Style" w:hAnsi="Goudy Old Style"/>
        </w:rPr>
        <w:t xml:space="preserve"> </w:t>
      </w:r>
      <w:r w:rsidRPr="00F64596">
        <w:rPr>
          <w:rFonts w:ascii="Goudy Old Style" w:hAnsi="Goudy Old Style"/>
        </w:rPr>
        <w:t xml:space="preserve">And </w:t>
      </w:r>
      <w:r w:rsidR="003D2E47" w:rsidRPr="00F64596">
        <w:rPr>
          <w:rFonts w:ascii="Goudy Old Style" w:hAnsi="Goudy Old Style"/>
        </w:rPr>
        <w:t>still</w:t>
      </w:r>
      <w:r w:rsidRPr="00F64596">
        <w:rPr>
          <w:rFonts w:ascii="Goudy Old Style" w:hAnsi="Goudy Old Style"/>
        </w:rPr>
        <w:t xml:space="preserve"> a</w:t>
      </w:r>
      <w:r w:rsidR="00C82CF8" w:rsidRPr="00F64596">
        <w:rPr>
          <w:rFonts w:ascii="Goudy Old Style" w:hAnsi="Goudy Old Style"/>
        </w:rPr>
        <w:t>nother</w:t>
      </w:r>
      <w:r w:rsidR="00013956" w:rsidRPr="00F64596">
        <w:rPr>
          <w:rFonts w:ascii="Goudy Old Style" w:hAnsi="Goudy Old Style"/>
        </w:rPr>
        <w:t xml:space="preserve"> </w:t>
      </w:r>
      <w:r w:rsidR="00E84357" w:rsidRPr="00F64596">
        <w:rPr>
          <w:rFonts w:ascii="Goudy Old Style" w:hAnsi="Goudy Old Style"/>
        </w:rPr>
        <w:t xml:space="preserve">published a lengthy </w:t>
      </w:r>
      <w:r w:rsidR="00D11D71" w:rsidRPr="00F64596">
        <w:rPr>
          <w:rFonts w:ascii="Goudy Old Style" w:hAnsi="Goudy Old Style"/>
        </w:rPr>
        <w:t>monograph</w:t>
      </w:r>
      <w:r w:rsidR="00F977C2" w:rsidRPr="00F64596">
        <w:rPr>
          <w:rFonts w:ascii="Goudy Old Style" w:hAnsi="Goudy Old Style"/>
        </w:rPr>
        <w:t xml:space="preserve"> </w:t>
      </w:r>
      <w:r w:rsidR="00E84357" w:rsidRPr="00F64596">
        <w:rPr>
          <w:rFonts w:ascii="Goudy Old Style" w:hAnsi="Goudy Old Style"/>
        </w:rPr>
        <w:t>detailing</w:t>
      </w:r>
      <w:r w:rsidR="00097204" w:rsidRPr="00F64596">
        <w:rPr>
          <w:rFonts w:ascii="Goudy Old Style" w:hAnsi="Goudy Old Style"/>
        </w:rPr>
        <w:t xml:space="preserve"> </w:t>
      </w:r>
      <w:r w:rsidR="00FB7E93" w:rsidRPr="00F64596">
        <w:rPr>
          <w:rFonts w:ascii="Goudy Old Style" w:hAnsi="Goudy Old Style"/>
        </w:rPr>
        <w:t xml:space="preserve">major </w:t>
      </w:r>
      <w:r w:rsidR="00097204" w:rsidRPr="00F64596">
        <w:rPr>
          <w:rFonts w:ascii="Goudy Old Style" w:hAnsi="Goudy Old Style"/>
        </w:rPr>
        <w:t xml:space="preserve">research </w:t>
      </w:r>
      <w:r w:rsidR="00A71ED5" w:rsidRPr="00F64596">
        <w:rPr>
          <w:rFonts w:ascii="Goudy Old Style" w:hAnsi="Goudy Old Style"/>
        </w:rPr>
        <w:t>endeavors performed over the years</w:t>
      </w:r>
      <w:r w:rsidR="00097204" w:rsidRPr="00F64596">
        <w:rPr>
          <w:rFonts w:ascii="Goudy Old Style" w:hAnsi="Goudy Old Style"/>
        </w:rPr>
        <w:t xml:space="preserve"> on the Book of </w:t>
      </w:r>
      <w:r w:rsidR="00A71ED5" w:rsidRPr="00F64596">
        <w:rPr>
          <w:rFonts w:ascii="Goudy Old Style" w:hAnsi="Goudy Old Style"/>
        </w:rPr>
        <w:t>Revelation</w:t>
      </w:r>
      <w:r w:rsidR="00286C3D" w:rsidRPr="00F64596">
        <w:rPr>
          <w:rFonts w:ascii="Goudy Old Style" w:hAnsi="Goudy Old Style"/>
        </w:rPr>
        <w:t xml:space="preserve"> </w:t>
      </w:r>
      <w:r w:rsidR="00BF0EC3" w:rsidRPr="00F64596">
        <w:rPr>
          <w:rFonts w:ascii="Goudy Old Style" w:hAnsi="Goudy Old Style"/>
        </w:rPr>
        <w:t xml:space="preserve">and splattered </w:t>
      </w:r>
      <w:r w:rsidR="00D91D8E" w:rsidRPr="00F64596">
        <w:rPr>
          <w:rFonts w:ascii="Goudy Old Style" w:hAnsi="Goudy Old Style"/>
        </w:rPr>
        <w:t xml:space="preserve">dismissive remarks about </w:t>
      </w:r>
      <w:r w:rsidR="00E37E09" w:rsidRPr="00F64596">
        <w:rPr>
          <w:rFonts w:ascii="Goudy Old Style" w:hAnsi="Goudy Old Style"/>
        </w:rPr>
        <w:t>dispensational positions along the way</w:t>
      </w:r>
      <w:r w:rsidR="00A71ED5" w:rsidRPr="00F64596">
        <w:rPr>
          <w:rFonts w:ascii="Goudy Old Style" w:hAnsi="Goudy Old Style"/>
        </w:rPr>
        <w:t>.</w:t>
      </w:r>
      <w:r w:rsidR="001E210A" w:rsidRPr="00F64596">
        <w:rPr>
          <w:rStyle w:val="FootnoteReference"/>
          <w:rFonts w:ascii="Goudy Old Style" w:hAnsi="Goudy Old Style"/>
        </w:rPr>
        <w:footnoteReference w:id="10"/>
      </w:r>
      <w:r w:rsidR="001E210A" w:rsidRPr="00F64596">
        <w:rPr>
          <w:rFonts w:ascii="Goudy Old Style" w:hAnsi="Goudy Old Style"/>
        </w:rPr>
        <w:t xml:space="preserve"> </w:t>
      </w:r>
      <w:r w:rsidR="00DD1C56" w:rsidRPr="00F64596">
        <w:rPr>
          <w:rFonts w:ascii="Goudy Old Style" w:hAnsi="Goudy Old Style"/>
        </w:rPr>
        <w:t>T</w:t>
      </w:r>
      <w:r w:rsidR="002150BC" w:rsidRPr="00F64596">
        <w:rPr>
          <w:rFonts w:ascii="Goudy Old Style" w:hAnsi="Goudy Old Style"/>
        </w:rPr>
        <w:t>he author</w:t>
      </w:r>
      <w:r w:rsidR="003174C3" w:rsidRPr="00F64596">
        <w:rPr>
          <w:rFonts w:ascii="Goudy Old Style" w:hAnsi="Goudy Old Style"/>
        </w:rPr>
        <w:t xml:space="preserve">, a </w:t>
      </w:r>
      <w:r w:rsidR="005F6961" w:rsidRPr="00F64596">
        <w:rPr>
          <w:rFonts w:ascii="Goudy Old Style" w:hAnsi="Goudy Old Style"/>
        </w:rPr>
        <w:t>respect</w:t>
      </w:r>
      <w:r w:rsidR="00185BDC" w:rsidRPr="00F64596">
        <w:rPr>
          <w:rFonts w:ascii="Goudy Old Style" w:hAnsi="Goudy Old Style"/>
        </w:rPr>
        <w:t xml:space="preserve">ed </w:t>
      </w:r>
      <w:r w:rsidR="002D2D9B" w:rsidRPr="00F64596">
        <w:rPr>
          <w:rFonts w:ascii="Goudy Old Style" w:hAnsi="Goudy Old Style"/>
        </w:rPr>
        <w:t>professor</w:t>
      </w:r>
      <w:r w:rsidR="003174C3" w:rsidRPr="00F64596">
        <w:rPr>
          <w:rFonts w:ascii="Goudy Old Style" w:hAnsi="Goudy Old Style"/>
        </w:rPr>
        <w:t xml:space="preserve"> </w:t>
      </w:r>
      <w:r w:rsidR="002D2D9B" w:rsidRPr="00F64596">
        <w:rPr>
          <w:rFonts w:ascii="Goudy Old Style" w:hAnsi="Goudy Old Style"/>
        </w:rPr>
        <w:t>of New Testament</w:t>
      </w:r>
      <w:r w:rsidR="00020F7C" w:rsidRPr="00F64596">
        <w:rPr>
          <w:rFonts w:ascii="Goudy Old Style" w:hAnsi="Goudy Old Style"/>
        </w:rPr>
        <w:t xml:space="preserve"> in an American seminary</w:t>
      </w:r>
      <w:r w:rsidR="002D2D9B" w:rsidRPr="00F64596">
        <w:rPr>
          <w:rFonts w:ascii="Goudy Old Style" w:hAnsi="Goudy Old Style"/>
        </w:rPr>
        <w:t>,</w:t>
      </w:r>
      <w:r w:rsidR="002150BC" w:rsidRPr="00F64596">
        <w:rPr>
          <w:rFonts w:ascii="Goudy Old Style" w:hAnsi="Goudy Old Style"/>
        </w:rPr>
        <w:t xml:space="preserve"> </w:t>
      </w:r>
      <w:r w:rsidR="00155ADE" w:rsidRPr="00F64596">
        <w:rPr>
          <w:rFonts w:ascii="Goudy Old Style" w:hAnsi="Goudy Old Style"/>
        </w:rPr>
        <w:t>present</w:t>
      </w:r>
      <w:r w:rsidR="00724812" w:rsidRPr="00F64596">
        <w:rPr>
          <w:rFonts w:ascii="Goudy Old Style" w:hAnsi="Goudy Old Style"/>
        </w:rPr>
        <w:t>ed</w:t>
      </w:r>
      <w:r w:rsidR="000C0403" w:rsidRPr="00F64596">
        <w:rPr>
          <w:rFonts w:ascii="Goudy Old Style" w:hAnsi="Goudy Old Style"/>
        </w:rPr>
        <w:t xml:space="preserve"> </w:t>
      </w:r>
      <w:r w:rsidR="009F13C7" w:rsidRPr="00F64596">
        <w:rPr>
          <w:rFonts w:ascii="Goudy Old Style" w:hAnsi="Goudy Old Style"/>
        </w:rPr>
        <w:t>th</w:t>
      </w:r>
      <w:r w:rsidR="00E501F3" w:rsidRPr="00F64596">
        <w:rPr>
          <w:rFonts w:ascii="Goudy Old Style" w:hAnsi="Goudy Old Style"/>
        </w:rPr>
        <w:t>or</w:t>
      </w:r>
      <w:r w:rsidR="009F13C7" w:rsidRPr="00F64596">
        <w:rPr>
          <w:rFonts w:ascii="Goudy Old Style" w:hAnsi="Goudy Old Style"/>
        </w:rPr>
        <w:t xml:space="preserve">ough </w:t>
      </w:r>
      <w:r w:rsidR="0066266B" w:rsidRPr="00F64596">
        <w:rPr>
          <w:rFonts w:ascii="Goudy Old Style" w:hAnsi="Goudy Old Style"/>
        </w:rPr>
        <w:t xml:space="preserve">approaches </w:t>
      </w:r>
      <w:r w:rsidR="000C0403" w:rsidRPr="00F64596">
        <w:rPr>
          <w:rFonts w:ascii="Goudy Old Style" w:hAnsi="Goudy Old Style"/>
        </w:rPr>
        <w:t xml:space="preserve">reflecting </w:t>
      </w:r>
      <w:r w:rsidR="003E38C0" w:rsidRPr="00F64596">
        <w:rPr>
          <w:rFonts w:ascii="Goudy Old Style" w:hAnsi="Goudy Old Style"/>
        </w:rPr>
        <w:t>histor</w:t>
      </w:r>
      <w:r w:rsidR="0069303B" w:rsidRPr="00F64596">
        <w:rPr>
          <w:rFonts w:ascii="Goudy Old Style" w:hAnsi="Goudy Old Style"/>
        </w:rPr>
        <w:t>y-of-religions,</w:t>
      </w:r>
      <w:r w:rsidR="003E38C0" w:rsidRPr="00F64596">
        <w:rPr>
          <w:rFonts w:ascii="Goudy Old Style" w:hAnsi="Goudy Old Style"/>
        </w:rPr>
        <w:t xml:space="preserve"> </w:t>
      </w:r>
      <w:r w:rsidR="00644F96" w:rsidRPr="00F64596">
        <w:rPr>
          <w:rFonts w:ascii="Goudy Old Style" w:hAnsi="Goudy Old Style"/>
        </w:rPr>
        <w:t>theological</w:t>
      </w:r>
      <w:r w:rsidR="003E38C0" w:rsidRPr="00F64596">
        <w:rPr>
          <w:rFonts w:ascii="Goudy Old Style" w:hAnsi="Goudy Old Style"/>
        </w:rPr>
        <w:t xml:space="preserve">, </w:t>
      </w:r>
      <w:r w:rsidR="00B0041A" w:rsidRPr="00F64596">
        <w:rPr>
          <w:rFonts w:ascii="Goudy Old Style" w:hAnsi="Goudy Old Style"/>
        </w:rPr>
        <w:t xml:space="preserve">pacifist, feminist, </w:t>
      </w:r>
      <w:r w:rsidR="00644F96" w:rsidRPr="00F64596">
        <w:rPr>
          <w:rFonts w:ascii="Goudy Old Style" w:hAnsi="Goudy Old Style"/>
        </w:rPr>
        <w:t>and</w:t>
      </w:r>
      <w:r w:rsidR="00DE305F" w:rsidRPr="00F64596">
        <w:rPr>
          <w:rFonts w:ascii="Goudy Old Style" w:hAnsi="Goudy Old Style"/>
        </w:rPr>
        <w:t xml:space="preserve"> even</w:t>
      </w:r>
      <w:r w:rsidR="00644F96" w:rsidRPr="00F64596">
        <w:rPr>
          <w:rFonts w:ascii="Goudy Old Style" w:hAnsi="Goudy Old Style"/>
        </w:rPr>
        <w:t xml:space="preserve"> p</w:t>
      </w:r>
      <w:r w:rsidR="00280C33" w:rsidRPr="00F64596">
        <w:rPr>
          <w:rFonts w:ascii="Goudy Old Style" w:hAnsi="Goudy Old Style"/>
        </w:rPr>
        <w:t xml:space="preserve">ost-colonial political </w:t>
      </w:r>
      <w:r w:rsidR="00644F96" w:rsidRPr="00F64596">
        <w:rPr>
          <w:rFonts w:ascii="Goudy Old Style" w:hAnsi="Goudy Old Style"/>
        </w:rPr>
        <w:t>perspectives on Revela</w:t>
      </w:r>
      <w:r w:rsidR="000A5469" w:rsidRPr="00F64596">
        <w:rPr>
          <w:rFonts w:ascii="Goudy Old Style" w:hAnsi="Goudy Old Style"/>
        </w:rPr>
        <w:t>tion</w:t>
      </w:r>
      <w:r w:rsidR="003D2E47" w:rsidRPr="00F64596">
        <w:rPr>
          <w:rFonts w:ascii="Goudy Old Style" w:hAnsi="Goudy Old Style"/>
        </w:rPr>
        <w:t>. But,</w:t>
      </w:r>
      <w:r w:rsidR="000A5469" w:rsidRPr="00F64596">
        <w:rPr>
          <w:rFonts w:ascii="Goudy Old Style" w:hAnsi="Goudy Old Style"/>
        </w:rPr>
        <w:t xml:space="preserve"> when it came to </w:t>
      </w:r>
      <w:proofErr w:type="gramStart"/>
      <w:r w:rsidR="003711C7" w:rsidRPr="00F64596">
        <w:rPr>
          <w:rFonts w:ascii="Goudy Old Style" w:hAnsi="Goudy Old Style"/>
        </w:rPr>
        <w:t>dispensational-premillennialism</w:t>
      </w:r>
      <w:proofErr w:type="gramEnd"/>
      <w:r w:rsidR="003711C7" w:rsidRPr="00F64596">
        <w:rPr>
          <w:rFonts w:ascii="Goudy Old Style" w:hAnsi="Goudy Old Style"/>
        </w:rPr>
        <w:t xml:space="preserve">, </w:t>
      </w:r>
      <w:r w:rsidR="0051117A" w:rsidRPr="00F64596">
        <w:rPr>
          <w:rFonts w:ascii="Goudy Old Style" w:hAnsi="Goudy Old Style"/>
        </w:rPr>
        <w:t xml:space="preserve">he thought it </w:t>
      </w:r>
      <w:r w:rsidR="006E7F12" w:rsidRPr="00F64596">
        <w:rPr>
          <w:rFonts w:ascii="Goudy Old Style" w:hAnsi="Goudy Old Style"/>
        </w:rPr>
        <w:t>sufficient to exclude any</w:t>
      </w:r>
      <w:r w:rsidR="0066266B" w:rsidRPr="00F64596">
        <w:rPr>
          <w:rFonts w:ascii="Goudy Old Style" w:hAnsi="Goudy Old Style"/>
        </w:rPr>
        <w:t xml:space="preserve"> </w:t>
      </w:r>
      <w:r w:rsidR="004B010A" w:rsidRPr="00F64596">
        <w:rPr>
          <w:rFonts w:ascii="Goudy Old Style" w:hAnsi="Goudy Old Style"/>
        </w:rPr>
        <w:t>real</w:t>
      </w:r>
      <w:r w:rsidR="006E7F12" w:rsidRPr="00F64596">
        <w:rPr>
          <w:rFonts w:ascii="Goudy Old Style" w:hAnsi="Goudy Old Style"/>
        </w:rPr>
        <w:t xml:space="preserve"> </w:t>
      </w:r>
      <w:r w:rsidR="0016194B" w:rsidRPr="00F64596">
        <w:rPr>
          <w:rFonts w:ascii="Goudy Old Style" w:hAnsi="Goudy Old Style"/>
        </w:rPr>
        <w:t>treatment</w:t>
      </w:r>
      <w:r w:rsidR="00501076" w:rsidRPr="00F64596">
        <w:rPr>
          <w:rFonts w:ascii="Goudy Old Style" w:hAnsi="Goudy Old Style"/>
        </w:rPr>
        <w:t xml:space="preserve"> </w:t>
      </w:r>
      <w:r w:rsidR="00815127" w:rsidRPr="00F64596">
        <w:rPr>
          <w:rFonts w:ascii="Goudy Old Style" w:hAnsi="Goudy Old Style"/>
        </w:rPr>
        <w:t>whatsoever</w:t>
      </w:r>
      <w:r w:rsidR="00C835D1" w:rsidRPr="00F64596">
        <w:rPr>
          <w:rFonts w:ascii="Goudy Old Style" w:hAnsi="Goudy Old Style"/>
        </w:rPr>
        <w:t xml:space="preserve">. </w:t>
      </w:r>
      <w:r w:rsidR="00FC3237" w:rsidRPr="00F64596">
        <w:rPr>
          <w:rFonts w:ascii="Goudy Old Style" w:hAnsi="Goudy Old Style"/>
        </w:rPr>
        <w:t>Curiously</w:t>
      </w:r>
      <w:r w:rsidR="00C835D1" w:rsidRPr="00F64596">
        <w:rPr>
          <w:rFonts w:ascii="Goudy Old Style" w:hAnsi="Goudy Old Style"/>
        </w:rPr>
        <w:t>, he</w:t>
      </w:r>
      <w:r w:rsidR="002A4BD7" w:rsidRPr="00F64596">
        <w:rPr>
          <w:rFonts w:ascii="Goudy Old Style" w:hAnsi="Goudy Old Style"/>
        </w:rPr>
        <w:t xml:space="preserve"> dismiss</w:t>
      </w:r>
      <w:r w:rsidR="00C835D1" w:rsidRPr="00F64596">
        <w:rPr>
          <w:rFonts w:ascii="Goudy Old Style" w:hAnsi="Goudy Old Style"/>
        </w:rPr>
        <w:t>ed</w:t>
      </w:r>
      <w:r w:rsidR="00817C04" w:rsidRPr="00F64596">
        <w:rPr>
          <w:rFonts w:ascii="Goudy Old Style" w:hAnsi="Goudy Old Style"/>
        </w:rPr>
        <w:t xml:space="preserve"> out of hand</w:t>
      </w:r>
      <w:r w:rsidR="00123924" w:rsidRPr="00F64596">
        <w:rPr>
          <w:rFonts w:ascii="Goudy Old Style" w:hAnsi="Goudy Old Style"/>
        </w:rPr>
        <w:t xml:space="preserve"> </w:t>
      </w:r>
      <w:r w:rsidR="00E74FC0" w:rsidRPr="00F64596">
        <w:rPr>
          <w:rFonts w:ascii="Goudy Old Style" w:hAnsi="Goudy Old Style"/>
        </w:rPr>
        <w:t>literal</w:t>
      </w:r>
      <w:r w:rsidR="00787BAF" w:rsidRPr="00F64596">
        <w:rPr>
          <w:rFonts w:ascii="Goudy Old Style" w:hAnsi="Goudy Old Style"/>
        </w:rPr>
        <w:t xml:space="preserve"> </w:t>
      </w:r>
      <w:r w:rsidR="00D10BC3" w:rsidRPr="00F64596">
        <w:rPr>
          <w:rFonts w:ascii="Goudy Old Style" w:hAnsi="Goudy Old Style"/>
        </w:rPr>
        <w:t>approache</w:t>
      </w:r>
      <w:r w:rsidR="00763E1E" w:rsidRPr="00F64596">
        <w:rPr>
          <w:rFonts w:ascii="Goudy Old Style" w:hAnsi="Goudy Old Style"/>
        </w:rPr>
        <w:t>s</w:t>
      </w:r>
      <w:r w:rsidR="008B3690" w:rsidRPr="00F64596">
        <w:rPr>
          <w:rFonts w:ascii="Goudy Old Style" w:hAnsi="Goudy Old Style"/>
        </w:rPr>
        <w:t xml:space="preserve"> </w:t>
      </w:r>
      <w:r w:rsidR="00F93C1D" w:rsidRPr="00F64596">
        <w:rPr>
          <w:rFonts w:ascii="Goudy Old Style" w:hAnsi="Goudy Old Style"/>
        </w:rPr>
        <w:t>to</w:t>
      </w:r>
      <w:r w:rsidR="008B3690" w:rsidRPr="00F64596">
        <w:rPr>
          <w:rFonts w:ascii="Goudy Old Style" w:hAnsi="Goudy Old Style"/>
        </w:rPr>
        <w:t xml:space="preserve"> Revelation</w:t>
      </w:r>
      <w:r w:rsidR="00FD4D33" w:rsidRPr="00F64596">
        <w:rPr>
          <w:rFonts w:ascii="Goudy Old Style" w:hAnsi="Goudy Old Style"/>
        </w:rPr>
        <w:t xml:space="preserve">—which can be traced </w:t>
      </w:r>
      <w:r w:rsidR="00722471" w:rsidRPr="00F64596">
        <w:rPr>
          <w:rFonts w:ascii="Goudy Old Style" w:hAnsi="Goudy Old Style"/>
        </w:rPr>
        <w:t xml:space="preserve">to the </w:t>
      </w:r>
      <w:r w:rsidR="00123924" w:rsidRPr="00F64596">
        <w:rPr>
          <w:rFonts w:ascii="Goudy Old Style" w:hAnsi="Goudy Old Style"/>
        </w:rPr>
        <w:t>second century—</w:t>
      </w:r>
      <w:r w:rsidR="000F2700" w:rsidRPr="00F64596">
        <w:rPr>
          <w:rFonts w:ascii="Goudy Old Style" w:hAnsi="Goudy Old Style"/>
        </w:rPr>
        <w:t>as</w:t>
      </w:r>
      <w:r w:rsidR="00990265" w:rsidRPr="00F64596">
        <w:rPr>
          <w:rFonts w:ascii="Goudy Old Style" w:hAnsi="Goudy Old Style"/>
        </w:rPr>
        <w:t xml:space="preserve"> </w:t>
      </w:r>
      <w:r w:rsidR="00817C04" w:rsidRPr="00F64596">
        <w:rPr>
          <w:rFonts w:ascii="Goudy Old Style" w:hAnsi="Goudy Old Style"/>
        </w:rPr>
        <w:t xml:space="preserve">simply </w:t>
      </w:r>
      <w:r w:rsidR="00501076" w:rsidRPr="00F64596">
        <w:rPr>
          <w:rFonts w:ascii="Goudy Old Style" w:hAnsi="Goudy Old Style"/>
        </w:rPr>
        <w:t>sensational and unwarranted.</w:t>
      </w:r>
      <w:r w:rsidR="00501076" w:rsidRPr="00F64596">
        <w:rPr>
          <w:rStyle w:val="FootnoteReference"/>
          <w:rFonts w:ascii="Goudy Old Style" w:hAnsi="Goudy Old Style"/>
        </w:rPr>
        <w:footnoteReference w:id="11"/>
      </w:r>
      <w:r w:rsidR="00AB2C74" w:rsidRPr="00F64596">
        <w:rPr>
          <w:rFonts w:ascii="Goudy Old Style" w:hAnsi="Goudy Old Style"/>
        </w:rPr>
        <w:t xml:space="preserve"> </w:t>
      </w:r>
      <w:r w:rsidR="00B44964" w:rsidRPr="00F64596">
        <w:rPr>
          <w:rFonts w:ascii="Goudy Old Style" w:hAnsi="Goudy Old Style"/>
        </w:rPr>
        <w:t xml:space="preserve">Picking up on </w:t>
      </w:r>
      <w:r w:rsidR="00A4480F" w:rsidRPr="00F64596">
        <w:rPr>
          <w:rFonts w:ascii="Goudy Old Style" w:hAnsi="Goudy Old Style"/>
        </w:rPr>
        <w:t>the obvious lacuna</w:t>
      </w:r>
      <w:r w:rsidR="007F3A9E" w:rsidRPr="00F64596">
        <w:rPr>
          <w:rFonts w:ascii="Goudy Old Style" w:hAnsi="Goudy Old Style"/>
        </w:rPr>
        <w:t>, a</w:t>
      </w:r>
      <w:r w:rsidR="00DE2DF7" w:rsidRPr="00F64596">
        <w:rPr>
          <w:rFonts w:ascii="Goudy Old Style" w:hAnsi="Goudy Old Style"/>
        </w:rPr>
        <w:t>nother</w:t>
      </w:r>
      <w:r w:rsidR="00F859B0" w:rsidRPr="00F64596">
        <w:rPr>
          <w:rFonts w:ascii="Goudy Old Style" w:hAnsi="Goudy Old Style"/>
        </w:rPr>
        <w:t xml:space="preserve"> </w:t>
      </w:r>
      <w:r w:rsidR="00363141" w:rsidRPr="00F64596">
        <w:rPr>
          <w:rFonts w:ascii="Goudy Old Style" w:hAnsi="Goudy Old Style"/>
        </w:rPr>
        <w:t xml:space="preserve">New Testament </w:t>
      </w:r>
      <w:r w:rsidR="00F859B0" w:rsidRPr="00F64596">
        <w:rPr>
          <w:rFonts w:ascii="Goudy Old Style" w:hAnsi="Goudy Old Style"/>
        </w:rPr>
        <w:t xml:space="preserve">professor </w:t>
      </w:r>
      <w:r w:rsidR="00403888" w:rsidRPr="00F64596">
        <w:rPr>
          <w:rFonts w:ascii="Goudy Old Style" w:hAnsi="Goudy Old Style"/>
        </w:rPr>
        <w:t xml:space="preserve">in </w:t>
      </w:r>
      <w:r w:rsidR="006C2864" w:rsidRPr="00F64596">
        <w:rPr>
          <w:rFonts w:ascii="Goudy Old Style" w:hAnsi="Goudy Old Style"/>
        </w:rPr>
        <w:t xml:space="preserve">the Netherlands </w:t>
      </w:r>
      <w:r w:rsidR="003D619E" w:rsidRPr="00F64596">
        <w:rPr>
          <w:rFonts w:ascii="Goudy Old Style" w:hAnsi="Goudy Old Style"/>
        </w:rPr>
        <w:t xml:space="preserve">uncritically </w:t>
      </w:r>
      <w:r w:rsidR="00924AE1" w:rsidRPr="00F64596">
        <w:rPr>
          <w:rFonts w:ascii="Goudy Old Style" w:hAnsi="Goudy Old Style"/>
        </w:rPr>
        <w:t>accepted</w:t>
      </w:r>
      <w:r w:rsidR="00BE0CE6" w:rsidRPr="00F64596">
        <w:rPr>
          <w:rFonts w:ascii="Goudy Old Style" w:hAnsi="Goudy Old Style"/>
        </w:rPr>
        <w:t xml:space="preserve"> </w:t>
      </w:r>
      <w:r w:rsidR="001F4B19" w:rsidRPr="00F64596">
        <w:rPr>
          <w:rFonts w:ascii="Goudy Old Style" w:hAnsi="Goudy Old Style"/>
        </w:rPr>
        <w:t>th</w:t>
      </w:r>
      <w:r w:rsidR="00235025" w:rsidRPr="00F64596">
        <w:rPr>
          <w:rFonts w:ascii="Goudy Old Style" w:hAnsi="Goudy Old Style"/>
        </w:rPr>
        <w:t>e</w:t>
      </w:r>
      <w:r w:rsidR="00E13D97" w:rsidRPr="00F64596">
        <w:rPr>
          <w:rFonts w:ascii="Goudy Old Style" w:hAnsi="Goudy Old Style"/>
        </w:rPr>
        <w:t xml:space="preserve"> book’s</w:t>
      </w:r>
      <w:r w:rsidR="001F4B19" w:rsidRPr="00F64596">
        <w:rPr>
          <w:rFonts w:ascii="Goudy Old Style" w:hAnsi="Goudy Old Style"/>
        </w:rPr>
        <w:t xml:space="preserve"> </w:t>
      </w:r>
      <w:r w:rsidR="00E31181" w:rsidRPr="00F64596">
        <w:rPr>
          <w:rFonts w:ascii="Goudy Old Style" w:hAnsi="Goudy Old Style"/>
        </w:rPr>
        <w:t>astonishing</w:t>
      </w:r>
      <w:r w:rsidR="00F831CA" w:rsidRPr="00F64596">
        <w:rPr>
          <w:rFonts w:ascii="Goudy Old Style" w:hAnsi="Goudy Old Style"/>
        </w:rPr>
        <w:t xml:space="preserve"> </w:t>
      </w:r>
      <w:r w:rsidR="00657D60" w:rsidRPr="00F64596">
        <w:rPr>
          <w:rFonts w:ascii="Goudy Old Style" w:hAnsi="Goudy Old Style"/>
        </w:rPr>
        <w:t>neglect</w:t>
      </w:r>
      <w:r w:rsidR="001F4B19" w:rsidRPr="00F64596">
        <w:rPr>
          <w:rFonts w:ascii="Goudy Old Style" w:hAnsi="Goudy Old Style"/>
        </w:rPr>
        <w:t xml:space="preserve"> of </w:t>
      </w:r>
      <w:r w:rsidR="00657D60" w:rsidRPr="00F64596">
        <w:rPr>
          <w:rFonts w:ascii="Goudy Old Style" w:hAnsi="Goudy Old Style"/>
        </w:rPr>
        <w:t xml:space="preserve">literal millenarian </w:t>
      </w:r>
      <w:r w:rsidR="003E7B15" w:rsidRPr="00F64596">
        <w:rPr>
          <w:rFonts w:ascii="Goudy Old Style" w:hAnsi="Goudy Old Style"/>
        </w:rPr>
        <w:t>perspectives</w:t>
      </w:r>
      <w:r w:rsidR="00F831CA" w:rsidRPr="00F64596">
        <w:rPr>
          <w:rFonts w:ascii="Goudy Old Style" w:hAnsi="Goudy Old Style"/>
        </w:rPr>
        <w:t>, as</w:t>
      </w:r>
      <w:r w:rsidR="00FA3B39" w:rsidRPr="00F64596">
        <w:rPr>
          <w:rFonts w:ascii="Goudy Old Style" w:hAnsi="Goudy Old Style"/>
        </w:rPr>
        <w:t>suming</w:t>
      </w:r>
      <w:r w:rsidR="00F76999" w:rsidRPr="00F64596">
        <w:rPr>
          <w:rFonts w:ascii="Goudy Old Style" w:hAnsi="Goudy Old Style"/>
        </w:rPr>
        <w:t xml:space="preserve"> that </w:t>
      </w:r>
      <w:r w:rsidR="00F831CA" w:rsidRPr="00F64596">
        <w:rPr>
          <w:rFonts w:ascii="Goudy Old Style" w:hAnsi="Goudy Old Style"/>
        </w:rPr>
        <w:t>“</w:t>
      </w:r>
      <w:r w:rsidR="0034156A" w:rsidRPr="00F64596">
        <w:rPr>
          <w:rFonts w:ascii="Goudy Old Style" w:hAnsi="Goudy Old Style"/>
        </w:rPr>
        <w:t>no scholarly defense of Dispensational Premillennialism exists</w:t>
      </w:r>
      <w:r w:rsidR="00F831CA" w:rsidRPr="00F64596">
        <w:rPr>
          <w:rFonts w:ascii="Goudy Old Style" w:hAnsi="Goudy Old Style"/>
        </w:rPr>
        <w:t>.”</w:t>
      </w:r>
      <w:r w:rsidR="00FE39CE" w:rsidRPr="00F64596">
        <w:rPr>
          <w:rStyle w:val="FootnoteReference"/>
          <w:rFonts w:ascii="Goudy Old Style" w:hAnsi="Goudy Old Style"/>
        </w:rPr>
        <w:footnoteReference w:id="12"/>
      </w:r>
    </w:p>
    <w:p w14:paraId="5A5AB12B" w14:textId="7C9F854C" w:rsidR="001B3AE2" w:rsidRDefault="003418E3" w:rsidP="001B3AE2">
      <w:pPr>
        <w:spacing w:after="0" w:line="240" w:lineRule="auto"/>
        <w:ind w:firstLine="720"/>
        <w:rPr>
          <w:rFonts w:ascii="Goudy Old Style" w:hAnsi="Goudy Old Style"/>
        </w:rPr>
      </w:pPr>
      <w:r w:rsidRPr="00F64596">
        <w:rPr>
          <w:rFonts w:ascii="Goudy Old Style" w:hAnsi="Goudy Old Style"/>
        </w:rPr>
        <w:lastRenderedPageBreak/>
        <w:t xml:space="preserve">The ignorance of dispensational thought by these newer scholars </w:t>
      </w:r>
      <w:r w:rsidR="005C1BF9" w:rsidRPr="00F64596">
        <w:rPr>
          <w:rFonts w:ascii="Goudy Old Style" w:hAnsi="Goudy Old Style"/>
        </w:rPr>
        <w:t>is</w:t>
      </w:r>
      <w:r w:rsidRPr="00F64596">
        <w:rPr>
          <w:rFonts w:ascii="Goudy Old Style" w:hAnsi="Goudy Old Style"/>
        </w:rPr>
        <w:t xml:space="preserve"> not surprising as the previous generation of critical scholarship set the bar high for such a </w:t>
      </w:r>
      <w:proofErr w:type="gramStart"/>
      <w:r w:rsidRPr="00F64596">
        <w:rPr>
          <w:rFonts w:ascii="Goudy Old Style" w:hAnsi="Goudy Old Style"/>
        </w:rPr>
        <w:t>dismis</w:t>
      </w:r>
      <w:r w:rsidR="000C574F" w:rsidRPr="00F64596">
        <w:rPr>
          <w:rFonts w:ascii="Goudy Old Style" w:hAnsi="Goudy Old Style"/>
        </w:rPr>
        <w:t>sals</w:t>
      </w:r>
      <w:proofErr w:type="gramEnd"/>
      <w:r w:rsidRPr="00F64596">
        <w:rPr>
          <w:rFonts w:ascii="Goudy Old Style" w:hAnsi="Goudy Old Style"/>
        </w:rPr>
        <w:t xml:space="preserve">. One need not look any further than Stanley </w:t>
      </w:r>
      <w:proofErr w:type="spellStart"/>
      <w:r w:rsidRPr="00F64596">
        <w:rPr>
          <w:rFonts w:ascii="Goudy Old Style" w:hAnsi="Goudy Old Style"/>
        </w:rPr>
        <w:t>Grenz’s</w:t>
      </w:r>
      <w:proofErr w:type="spellEnd"/>
      <w:r w:rsidRPr="00F64596">
        <w:rPr>
          <w:rFonts w:ascii="Goudy Old Style" w:hAnsi="Goudy Old Style"/>
        </w:rPr>
        <w:t xml:space="preserve"> and Roger Olson’s critical survey </w:t>
      </w:r>
      <w:r w:rsidRPr="00F64596">
        <w:rPr>
          <w:rFonts w:ascii="Goudy Old Style" w:hAnsi="Goudy Old Style"/>
          <w:i/>
          <w:iCs/>
        </w:rPr>
        <w:t>20</w:t>
      </w:r>
      <w:r w:rsidRPr="00F64596">
        <w:rPr>
          <w:rFonts w:ascii="Goudy Old Style" w:hAnsi="Goudy Old Style"/>
          <w:i/>
          <w:iCs/>
          <w:vertAlign w:val="superscript"/>
        </w:rPr>
        <w:t>th</w:t>
      </w:r>
      <w:r w:rsidRPr="00F64596">
        <w:rPr>
          <w:rFonts w:ascii="Goudy Old Style" w:hAnsi="Goudy Old Style"/>
          <w:i/>
          <w:iCs/>
        </w:rPr>
        <w:t>-Century Theology</w:t>
      </w:r>
      <w:r w:rsidRPr="00F64596">
        <w:rPr>
          <w:rFonts w:ascii="Goudy Old Style" w:hAnsi="Goudy Old Style"/>
        </w:rPr>
        <w:t xml:space="preserve"> that </w:t>
      </w:r>
      <w:r w:rsidR="00167E23" w:rsidRPr="00F64596">
        <w:rPr>
          <w:rFonts w:ascii="Goudy Old Style" w:hAnsi="Goudy Old Style"/>
        </w:rPr>
        <w:t>discusse</w:t>
      </w:r>
      <w:r w:rsidR="00D820C9" w:rsidRPr="00F64596">
        <w:rPr>
          <w:rFonts w:ascii="Goudy Old Style" w:hAnsi="Goudy Old Style"/>
        </w:rPr>
        <w:t>s</w:t>
      </w:r>
      <w:r w:rsidR="00167E23" w:rsidRPr="00F64596">
        <w:rPr>
          <w:rFonts w:ascii="Goudy Old Style" w:hAnsi="Goudy Old Style"/>
        </w:rPr>
        <w:t xml:space="preserve"> punctuated positions of eschatology, not through the </w:t>
      </w:r>
      <w:r w:rsidR="005915BB">
        <w:rPr>
          <w:rFonts w:ascii="Goudy Old Style" w:hAnsi="Goudy Old Style"/>
        </w:rPr>
        <w:t xml:space="preserve">contributions </w:t>
      </w:r>
      <w:r w:rsidR="00167E23" w:rsidRPr="00F64596">
        <w:rPr>
          <w:rFonts w:ascii="Goudy Old Style" w:hAnsi="Goudy Old Style"/>
        </w:rPr>
        <w:t xml:space="preserve">of noted twentieth century futurist thinkers McClain, Walvoord, or Pentecost, but through German existentialist and higher critics Bultmann, </w:t>
      </w:r>
      <w:proofErr w:type="spellStart"/>
      <w:r w:rsidR="00167E23" w:rsidRPr="00F64596">
        <w:rPr>
          <w:rFonts w:ascii="Goudy Old Style" w:hAnsi="Goudy Old Style"/>
        </w:rPr>
        <w:t>Moltmann</w:t>
      </w:r>
      <w:proofErr w:type="spellEnd"/>
      <w:r w:rsidR="00167E23" w:rsidRPr="00F64596">
        <w:rPr>
          <w:rFonts w:ascii="Goudy Old Style" w:hAnsi="Goudy Old Style"/>
        </w:rPr>
        <w:t xml:space="preserve">, and </w:t>
      </w:r>
      <w:proofErr w:type="spellStart"/>
      <w:r w:rsidR="00167E23" w:rsidRPr="00F64596">
        <w:rPr>
          <w:rFonts w:ascii="Goudy Old Style" w:hAnsi="Goudy Old Style"/>
        </w:rPr>
        <w:t>Pannenberg</w:t>
      </w:r>
      <w:proofErr w:type="spellEnd"/>
      <w:r w:rsidR="00167E23" w:rsidRPr="00F64596">
        <w:rPr>
          <w:rFonts w:ascii="Goudy Old Style" w:hAnsi="Goudy Old Style"/>
        </w:rPr>
        <w:t>.</w:t>
      </w:r>
      <w:r w:rsidR="00146126" w:rsidRPr="00F64596">
        <w:rPr>
          <w:rStyle w:val="FootnoteReference"/>
          <w:rFonts w:ascii="Goudy Old Style" w:hAnsi="Goudy Old Style"/>
        </w:rPr>
        <w:footnoteReference w:id="13"/>
      </w:r>
      <w:r w:rsidR="00167E23" w:rsidRPr="00F64596">
        <w:rPr>
          <w:rFonts w:ascii="Goudy Old Style" w:hAnsi="Goudy Old Style"/>
        </w:rPr>
        <w:t xml:space="preserve"> </w:t>
      </w:r>
      <w:r w:rsidR="00D45258" w:rsidRPr="00F64596">
        <w:rPr>
          <w:rFonts w:ascii="Goudy Old Style" w:hAnsi="Goudy Old Style"/>
        </w:rPr>
        <w:t xml:space="preserve">One fleeting remark concerning dispensational thought appears in </w:t>
      </w:r>
      <w:proofErr w:type="spellStart"/>
      <w:r w:rsidR="00D45258" w:rsidRPr="00F64596">
        <w:rPr>
          <w:rFonts w:ascii="Goudy Old Style" w:hAnsi="Goudy Old Style"/>
        </w:rPr>
        <w:t>Grenz</w:t>
      </w:r>
      <w:proofErr w:type="spellEnd"/>
      <w:r w:rsidR="00D45258" w:rsidRPr="00F64596">
        <w:rPr>
          <w:rFonts w:ascii="Goudy Old Style" w:hAnsi="Goudy Old Style"/>
        </w:rPr>
        <w:t xml:space="preserve"> and Olson, placing it within a “retreating fortress of anti-intellectual emotion” and juxtaposing it with the charismatic movement.</w:t>
      </w:r>
      <w:r w:rsidR="00D45258" w:rsidRPr="00F64596">
        <w:rPr>
          <w:rStyle w:val="FootnoteReference"/>
          <w:rFonts w:ascii="Goudy Old Style" w:hAnsi="Goudy Old Style"/>
        </w:rPr>
        <w:footnoteReference w:id="14"/>
      </w:r>
      <w:r w:rsidR="00D45258" w:rsidRPr="00F64596">
        <w:rPr>
          <w:rFonts w:ascii="Goudy Old Style" w:hAnsi="Goudy Old Style"/>
        </w:rPr>
        <w:t xml:space="preserve"> </w:t>
      </w:r>
      <w:r w:rsidR="00B93171" w:rsidRPr="00F64596">
        <w:rPr>
          <w:rFonts w:ascii="Goudy Old Style" w:hAnsi="Goudy Old Style"/>
        </w:rPr>
        <w:t xml:space="preserve">In light of </w:t>
      </w:r>
      <w:r w:rsidR="009A5CCF" w:rsidRPr="00F64596">
        <w:rPr>
          <w:rFonts w:ascii="Goudy Old Style" w:hAnsi="Goudy Old Style"/>
        </w:rPr>
        <w:t xml:space="preserve">such dismissals, </w:t>
      </w:r>
      <w:r w:rsidR="00B43ECA" w:rsidRPr="00F64596">
        <w:rPr>
          <w:rFonts w:ascii="Goudy Old Style" w:hAnsi="Goudy Old Style"/>
        </w:rPr>
        <w:t xml:space="preserve">it is </w:t>
      </w:r>
      <w:r w:rsidR="00D8167F" w:rsidRPr="00F64596">
        <w:rPr>
          <w:rFonts w:ascii="Goudy Old Style" w:hAnsi="Goudy Old Style"/>
        </w:rPr>
        <w:t xml:space="preserve">certainly </w:t>
      </w:r>
      <w:r w:rsidR="001E57F4" w:rsidRPr="00F64596">
        <w:rPr>
          <w:rFonts w:ascii="Goudy Old Style" w:hAnsi="Goudy Old Style"/>
        </w:rPr>
        <w:t xml:space="preserve">hopeful </w:t>
      </w:r>
      <w:r w:rsidR="00B43ECA" w:rsidRPr="00F64596">
        <w:rPr>
          <w:rFonts w:ascii="Goudy Old Style" w:hAnsi="Goudy Old Style"/>
        </w:rPr>
        <w:t>that</w:t>
      </w:r>
      <w:r w:rsidR="00C9374E" w:rsidRPr="00F64596">
        <w:rPr>
          <w:rFonts w:ascii="Goudy Old Style" w:hAnsi="Goudy Old Style"/>
        </w:rPr>
        <w:t xml:space="preserve"> </w:t>
      </w:r>
      <w:r w:rsidR="00565A38" w:rsidRPr="00F64596">
        <w:rPr>
          <w:rFonts w:ascii="Goudy Old Style" w:hAnsi="Goudy Old Style"/>
        </w:rPr>
        <w:t>some</w:t>
      </w:r>
      <w:r w:rsidR="00C9374E" w:rsidRPr="00F64596">
        <w:rPr>
          <w:rFonts w:ascii="Goudy Old Style" w:hAnsi="Goudy Old Style"/>
        </w:rPr>
        <w:t xml:space="preserve"> critics</w:t>
      </w:r>
      <w:r w:rsidR="009A5CCF" w:rsidRPr="00F64596">
        <w:rPr>
          <w:rFonts w:ascii="Goudy Old Style" w:hAnsi="Goudy Old Style"/>
        </w:rPr>
        <w:t xml:space="preserve"> of dispensationalis</w:t>
      </w:r>
      <w:r w:rsidR="00F94D53" w:rsidRPr="00F64596">
        <w:rPr>
          <w:rFonts w:ascii="Goudy Old Style" w:hAnsi="Goudy Old Style"/>
        </w:rPr>
        <w:t>m</w:t>
      </w:r>
      <w:r w:rsidR="00C9374E" w:rsidRPr="00F64596">
        <w:rPr>
          <w:rFonts w:ascii="Goudy Old Style" w:hAnsi="Goudy Old Style"/>
        </w:rPr>
        <w:t>, such as</w:t>
      </w:r>
      <w:r w:rsidR="00F60FD8" w:rsidRPr="00F64596">
        <w:rPr>
          <w:rFonts w:ascii="Goudy Old Style" w:hAnsi="Goudy Old Style"/>
        </w:rPr>
        <w:t xml:space="preserve"> </w:t>
      </w:r>
      <w:r w:rsidR="00211DA5" w:rsidRPr="00F64596">
        <w:rPr>
          <w:rFonts w:ascii="Goudy Old Style" w:hAnsi="Goudy Old Style"/>
        </w:rPr>
        <w:t>Professor of New Testament and Greek at Southe</w:t>
      </w:r>
      <w:r w:rsidR="00371A7C" w:rsidRPr="00F64596">
        <w:rPr>
          <w:rFonts w:ascii="Goudy Old Style" w:hAnsi="Goudy Old Style"/>
        </w:rPr>
        <w:t>astern</w:t>
      </w:r>
      <w:r w:rsidR="00211DA5" w:rsidRPr="00F64596">
        <w:rPr>
          <w:rFonts w:ascii="Goudy Old Style" w:hAnsi="Goudy Old Style"/>
        </w:rPr>
        <w:t xml:space="preserve"> </w:t>
      </w:r>
      <w:r w:rsidR="00F94D53" w:rsidRPr="00F64596">
        <w:rPr>
          <w:rFonts w:ascii="Goudy Old Style" w:hAnsi="Goudy Old Style"/>
        </w:rPr>
        <w:t xml:space="preserve">Baptist </w:t>
      </w:r>
      <w:r w:rsidR="00211DA5" w:rsidRPr="00F64596">
        <w:rPr>
          <w:rFonts w:ascii="Goudy Old Style" w:hAnsi="Goudy Old Style"/>
        </w:rPr>
        <w:t>Seminary</w:t>
      </w:r>
      <w:r w:rsidR="00C76C95" w:rsidRPr="00F64596">
        <w:rPr>
          <w:rFonts w:ascii="Goudy Old Style" w:hAnsi="Goudy Old Style"/>
        </w:rPr>
        <w:t xml:space="preserve"> </w:t>
      </w:r>
      <w:r w:rsidR="00F94D53" w:rsidRPr="00F64596">
        <w:rPr>
          <w:rFonts w:ascii="Goudy Old Style" w:hAnsi="Goudy Old Style"/>
        </w:rPr>
        <w:t>Benjamin Merkle</w:t>
      </w:r>
      <w:r w:rsidR="00C9374E" w:rsidRPr="00F64596">
        <w:rPr>
          <w:rFonts w:ascii="Goudy Old Style" w:hAnsi="Goudy Old Style"/>
        </w:rPr>
        <w:t>,</w:t>
      </w:r>
      <w:r w:rsidR="00F94D53" w:rsidRPr="00F64596">
        <w:rPr>
          <w:rFonts w:ascii="Goudy Old Style" w:hAnsi="Goudy Old Style"/>
        </w:rPr>
        <w:t xml:space="preserve"> </w:t>
      </w:r>
      <w:r w:rsidR="00EA2BC0" w:rsidRPr="00F64596">
        <w:rPr>
          <w:rFonts w:ascii="Goudy Old Style" w:hAnsi="Goudy Old Style"/>
        </w:rPr>
        <w:t xml:space="preserve">chose to </w:t>
      </w:r>
      <w:r w:rsidR="00376D48" w:rsidRPr="00F64596">
        <w:rPr>
          <w:rFonts w:ascii="Goudy Old Style" w:hAnsi="Goudy Old Style"/>
        </w:rPr>
        <w:t>lend a more</w:t>
      </w:r>
      <w:r w:rsidR="00F94D53" w:rsidRPr="00F64596">
        <w:rPr>
          <w:rFonts w:ascii="Goudy Old Style" w:hAnsi="Goudy Old Style"/>
        </w:rPr>
        <w:t xml:space="preserve"> </w:t>
      </w:r>
      <w:r w:rsidR="00C9374E" w:rsidRPr="00F64596">
        <w:rPr>
          <w:rFonts w:ascii="Goudy Old Style" w:hAnsi="Goudy Old Style"/>
        </w:rPr>
        <w:t xml:space="preserve">fair and </w:t>
      </w:r>
      <w:r w:rsidR="00303C74" w:rsidRPr="00F64596">
        <w:rPr>
          <w:rFonts w:ascii="Goudy Old Style" w:hAnsi="Goudy Old Style"/>
        </w:rPr>
        <w:t>accurate</w:t>
      </w:r>
      <w:r w:rsidR="00376D48" w:rsidRPr="00F64596">
        <w:rPr>
          <w:rFonts w:ascii="Goudy Old Style" w:hAnsi="Goudy Old Style"/>
        </w:rPr>
        <w:t xml:space="preserve"> voice</w:t>
      </w:r>
      <w:r w:rsidR="00C870B4" w:rsidRPr="00F64596">
        <w:rPr>
          <w:rFonts w:ascii="Goudy Old Style" w:hAnsi="Goudy Old Style"/>
        </w:rPr>
        <w:t>,</w:t>
      </w:r>
      <w:r w:rsidR="00C76C95" w:rsidRPr="00F64596">
        <w:rPr>
          <w:rFonts w:ascii="Goudy Old Style" w:hAnsi="Goudy Old Style"/>
        </w:rPr>
        <w:t xml:space="preserve"> underst</w:t>
      </w:r>
      <w:r w:rsidR="00C870B4" w:rsidRPr="00F64596">
        <w:rPr>
          <w:rFonts w:ascii="Goudy Old Style" w:hAnsi="Goudy Old Style"/>
        </w:rPr>
        <w:t>anding</w:t>
      </w:r>
      <w:r w:rsidR="00C76C95" w:rsidRPr="00F64596">
        <w:rPr>
          <w:rFonts w:ascii="Goudy Old Style" w:hAnsi="Goudy Old Style"/>
        </w:rPr>
        <w:t xml:space="preserve"> th</w:t>
      </w:r>
      <w:r w:rsidR="006C6814" w:rsidRPr="00F64596">
        <w:rPr>
          <w:rFonts w:ascii="Goudy Old Style" w:hAnsi="Goudy Old Style"/>
        </w:rPr>
        <w:t xml:space="preserve">at the premillennial </w:t>
      </w:r>
      <w:r w:rsidR="00E008CA" w:rsidRPr="00F64596">
        <w:rPr>
          <w:rFonts w:ascii="Goudy Old Style" w:hAnsi="Goudy Old Style"/>
        </w:rPr>
        <w:t>view of Revelation 20, “has many able defenders both past and present and is considered a theologically acceptable interpretation for evangelical Christians.”</w:t>
      </w:r>
      <w:r w:rsidR="00820961" w:rsidRPr="00F64596">
        <w:rPr>
          <w:rStyle w:val="FootnoteReference"/>
          <w:rFonts w:ascii="Goudy Old Style" w:hAnsi="Goudy Old Style"/>
        </w:rPr>
        <w:footnoteReference w:id="15"/>
      </w:r>
    </w:p>
    <w:p w14:paraId="53B9D4C2" w14:textId="2ED11207" w:rsidR="002F1DBF" w:rsidRPr="008A131D" w:rsidRDefault="00960D9D" w:rsidP="001B3AE2">
      <w:pPr>
        <w:spacing w:after="0" w:line="240" w:lineRule="auto"/>
        <w:ind w:firstLine="720"/>
        <w:rPr>
          <w:rFonts w:ascii="Goudy Old Style" w:hAnsi="Goudy Old Style"/>
          <w:i/>
          <w:iCs/>
        </w:rPr>
      </w:pPr>
      <w:r w:rsidRPr="00F64596">
        <w:rPr>
          <w:rFonts w:ascii="Goudy Old Style" w:hAnsi="Goudy Old Style"/>
        </w:rPr>
        <w:t>T</w:t>
      </w:r>
      <w:r w:rsidR="00AE3823" w:rsidRPr="00F64596">
        <w:rPr>
          <w:rFonts w:ascii="Goudy Old Style" w:hAnsi="Goudy Old Style"/>
        </w:rPr>
        <w:t>he portrait of dispensational thought in the popular or non-academic world fairs no better.</w:t>
      </w:r>
      <w:r w:rsidRPr="00F64596">
        <w:rPr>
          <w:rFonts w:ascii="Goudy Old Style" w:hAnsi="Goudy Old Style"/>
        </w:rPr>
        <w:t xml:space="preserve"> </w:t>
      </w:r>
      <w:r w:rsidR="00E14DF9" w:rsidRPr="00F64596">
        <w:rPr>
          <w:rFonts w:ascii="Goudy Old Style" w:hAnsi="Goudy Old Style"/>
        </w:rPr>
        <w:t xml:space="preserve">If unsure, </w:t>
      </w:r>
      <w:r w:rsidR="008B55F6" w:rsidRPr="00F64596">
        <w:rPr>
          <w:rFonts w:ascii="Goudy Old Style" w:hAnsi="Goudy Old Style"/>
        </w:rPr>
        <w:t>t</w:t>
      </w:r>
      <w:r w:rsidRPr="00F64596">
        <w:rPr>
          <w:rFonts w:ascii="Goudy Old Style" w:hAnsi="Goudy Old Style"/>
        </w:rPr>
        <w:t xml:space="preserve">he social media comments earlier </w:t>
      </w:r>
      <w:r w:rsidR="00392309" w:rsidRPr="00F64596">
        <w:rPr>
          <w:rFonts w:ascii="Goudy Old Style" w:hAnsi="Goudy Old Style"/>
        </w:rPr>
        <w:t xml:space="preserve">should </w:t>
      </w:r>
      <w:r w:rsidRPr="00F64596">
        <w:rPr>
          <w:rFonts w:ascii="Goudy Old Style" w:hAnsi="Goudy Old Style"/>
        </w:rPr>
        <w:t xml:space="preserve">remove any doubt. </w:t>
      </w:r>
      <w:r w:rsidR="00AE3823" w:rsidRPr="00F64596">
        <w:rPr>
          <w:rFonts w:ascii="Goudy Old Style" w:hAnsi="Goudy Old Style"/>
        </w:rPr>
        <w:t>A dispensationalist who speaks of distinctions such as that between Israel and the church or who advocates for a</w:t>
      </w:r>
      <w:r w:rsidR="008D7AC1" w:rsidRPr="00F64596">
        <w:rPr>
          <w:rFonts w:ascii="Goudy Old Style" w:hAnsi="Goudy Old Style"/>
        </w:rPr>
        <w:t>n imminent</w:t>
      </w:r>
      <w:r w:rsidR="00AE3823" w:rsidRPr="00F64596">
        <w:rPr>
          <w:rFonts w:ascii="Goudy Old Style" w:hAnsi="Goudy Old Style"/>
        </w:rPr>
        <w:t xml:space="preserve"> rapture</w:t>
      </w:r>
      <w:r w:rsidR="003340B1" w:rsidRPr="00F64596">
        <w:rPr>
          <w:rFonts w:ascii="Goudy Old Style" w:hAnsi="Goudy Old Style"/>
        </w:rPr>
        <w:t xml:space="preserve"> </w:t>
      </w:r>
      <w:r w:rsidR="00F5291B" w:rsidRPr="00F64596">
        <w:rPr>
          <w:rFonts w:ascii="Goudy Old Style" w:hAnsi="Goudy Old Style"/>
        </w:rPr>
        <w:t>of the church</w:t>
      </w:r>
      <w:r w:rsidR="00AE3823" w:rsidRPr="00F64596">
        <w:rPr>
          <w:rFonts w:ascii="Goudy Old Style" w:hAnsi="Goudy Old Style"/>
        </w:rPr>
        <w:t xml:space="preserve"> will not go long before endur</w:t>
      </w:r>
      <w:r w:rsidR="001C1355" w:rsidRPr="00F64596">
        <w:rPr>
          <w:rFonts w:ascii="Goudy Old Style" w:hAnsi="Goudy Old Style"/>
        </w:rPr>
        <w:t xml:space="preserve">ing </w:t>
      </w:r>
      <w:r w:rsidR="00AE3823" w:rsidRPr="00F64596">
        <w:rPr>
          <w:rFonts w:ascii="Goudy Old Style" w:hAnsi="Goudy Old Style"/>
        </w:rPr>
        <w:t xml:space="preserve">erroneous mantras made popular by </w:t>
      </w:r>
      <w:r w:rsidR="00AE4B0F" w:rsidRPr="00F64596">
        <w:rPr>
          <w:rFonts w:ascii="Goudy Old Style" w:hAnsi="Goudy Old Style"/>
        </w:rPr>
        <w:t>lay-</w:t>
      </w:r>
      <w:r w:rsidR="00AE3823" w:rsidRPr="00F64596">
        <w:rPr>
          <w:rFonts w:ascii="Goudy Old Style" w:hAnsi="Goudy Old Style"/>
        </w:rPr>
        <w:t>critics: Nobody before Darby ever held to such beliefs! Dispensationalism was invented in the nineteenth century!</w:t>
      </w:r>
      <w:r w:rsidR="00E62696" w:rsidRPr="00F64596">
        <w:rPr>
          <w:rFonts w:ascii="Goudy Old Style" w:hAnsi="Goudy Old Style"/>
        </w:rPr>
        <w:t xml:space="preserve"> </w:t>
      </w:r>
      <w:r w:rsidR="008C6330" w:rsidRPr="00F64596">
        <w:rPr>
          <w:rFonts w:ascii="Goudy Old Style" w:hAnsi="Goudy Old Style"/>
        </w:rPr>
        <w:t xml:space="preserve">Dispensationalism </w:t>
      </w:r>
      <w:r w:rsidR="00625980" w:rsidRPr="00F64596">
        <w:rPr>
          <w:rFonts w:ascii="Goudy Old Style" w:hAnsi="Goudy Old Style"/>
        </w:rPr>
        <w:t xml:space="preserve">only cares about </w:t>
      </w:r>
      <w:r w:rsidR="00600B48" w:rsidRPr="00F64596">
        <w:rPr>
          <w:rFonts w:ascii="Goudy Old Style" w:hAnsi="Goudy Old Style"/>
        </w:rPr>
        <w:t xml:space="preserve">their prophecy charts! </w:t>
      </w:r>
      <w:r w:rsidR="00AE3823" w:rsidRPr="00F64596">
        <w:rPr>
          <w:rFonts w:ascii="Goudy Old Style" w:hAnsi="Goudy Old Style"/>
        </w:rPr>
        <w:t>I</w:t>
      </w:r>
      <w:r w:rsidR="002C2BED" w:rsidRPr="00F64596">
        <w:rPr>
          <w:rFonts w:ascii="Goudy Old Style" w:hAnsi="Goudy Old Style"/>
        </w:rPr>
        <w:t>ndeed,</w:t>
      </w:r>
      <w:r w:rsidR="00D37298" w:rsidRPr="00F64596">
        <w:rPr>
          <w:rFonts w:ascii="Goudy Old Style" w:hAnsi="Goudy Old Style"/>
        </w:rPr>
        <w:t xml:space="preserve"> if ever there was a boog</w:t>
      </w:r>
      <w:r w:rsidR="00354B08" w:rsidRPr="00F64596">
        <w:rPr>
          <w:rFonts w:ascii="Goudy Old Style" w:hAnsi="Goudy Old Style"/>
        </w:rPr>
        <w:t xml:space="preserve">eyman </w:t>
      </w:r>
      <w:r w:rsidR="006358BA" w:rsidRPr="00F64596">
        <w:rPr>
          <w:rFonts w:ascii="Goudy Old Style" w:hAnsi="Goudy Old Style"/>
        </w:rPr>
        <w:t xml:space="preserve">in </w:t>
      </w:r>
      <w:r w:rsidR="00C4075F" w:rsidRPr="00F64596">
        <w:rPr>
          <w:rFonts w:ascii="Goudy Old Style" w:hAnsi="Goudy Old Style"/>
        </w:rPr>
        <w:t xml:space="preserve">Christian </w:t>
      </w:r>
      <w:r w:rsidR="006358BA" w:rsidRPr="00F64596">
        <w:rPr>
          <w:rFonts w:ascii="Goudy Old Style" w:hAnsi="Goudy Old Style"/>
        </w:rPr>
        <w:t xml:space="preserve">theology, dispensationalism </w:t>
      </w:r>
      <w:r w:rsidR="00355179" w:rsidRPr="00F64596">
        <w:rPr>
          <w:rFonts w:ascii="Goudy Old Style" w:hAnsi="Goudy Old Style"/>
        </w:rPr>
        <w:t xml:space="preserve">is it. </w:t>
      </w:r>
      <w:r w:rsidR="005C1792" w:rsidRPr="00F64596">
        <w:rPr>
          <w:rFonts w:ascii="Goudy Old Style" w:hAnsi="Goudy Old Style"/>
        </w:rPr>
        <w:t xml:space="preserve">If </w:t>
      </w:r>
      <w:r w:rsidR="000F7872" w:rsidRPr="00F64596">
        <w:rPr>
          <w:rFonts w:ascii="Goudy Old Style" w:hAnsi="Goudy Old Style"/>
        </w:rPr>
        <w:t>s</w:t>
      </w:r>
      <w:r w:rsidR="00AE3823" w:rsidRPr="00F64596">
        <w:rPr>
          <w:rFonts w:ascii="Goudy Old Style" w:hAnsi="Goudy Old Style"/>
        </w:rPr>
        <w:t xml:space="preserve">uch discussions and comments are indicators of the current milieu regarding dispensational thought, a corrective is desperately needed </w:t>
      </w:r>
      <w:r w:rsidR="00B31A22" w:rsidRPr="00F64596">
        <w:rPr>
          <w:rFonts w:ascii="Goudy Old Style" w:hAnsi="Goudy Old Style"/>
        </w:rPr>
        <w:t>for</w:t>
      </w:r>
      <w:r w:rsidR="00AE3823" w:rsidRPr="00F64596">
        <w:rPr>
          <w:rFonts w:ascii="Goudy Old Style" w:hAnsi="Goudy Old Style"/>
        </w:rPr>
        <w:t xml:space="preserve"> age-old misconceptions; hence this book</w:t>
      </w:r>
      <w:r w:rsidR="008A131D">
        <w:rPr>
          <w:rFonts w:ascii="Goudy Old Style" w:hAnsi="Goudy Old Style"/>
        </w:rPr>
        <w:t xml:space="preserve">, </w:t>
      </w:r>
      <w:r w:rsidR="008A131D" w:rsidRPr="008A131D">
        <w:rPr>
          <w:rFonts w:ascii="Goudy Old Style" w:hAnsi="Goudy Old Style"/>
          <w:i/>
          <w:iCs/>
        </w:rPr>
        <w:t xml:space="preserve">Discovering Dispensationalism: Tracing Dispensational Thought from the First to Twenty-First Century. </w:t>
      </w:r>
    </w:p>
    <w:p w14:paraId="6B967C00" w14:textId="23670ECF" w:rsidR="00AD3DF6" w:rsidRPr="00782D09" w:rsidRDefault="00AD3DF6" w:rsidP="002A72A8">
      <w:pPr>
        <w:pStyle w:val="Heading1"/>
        <w:spacing w:after="120"/>
        <w:ind w:firstLine="3067"/>
        <w:rPr>
          <w:rFonts w:ascii="Goudy Old Style" w:hAnsi="Goudy Old Style"/>
          <w:b/>
          <w:bCs/>
          <w:color w:val="000000" w:themeColor="text1"/>
          <w:sz w:val="11"/>
          <w:szCs w:val="11"/>
        </w:rPr>
      </w:pPr>
      <w:r w:rsidRPr="00782D09">
        <w:rPr>
          <w:rFonts w:ascii="Goudy Old Style" w:hAnsi="Goudy Old Style"/>
          <w:b/>
          <w:bCs/>
          <w:color w:val="000000" w:themeColor="text1"/>
          <w:sz w:val="22"/>
          <w:szCs w:val="22"/>
        </w:rPr>
        <w:t xml:space="preserve">Our </w:t>
      </w:r>
      <w:r w:rsidR="00A55E2F" w:rsidRPr="00782D09">
        <w:rPr>
          <w:rFonts w:ascii="Goudy Old Style" w:hAnsi="Goudy Old Style"/>
          <w:b/>
          <w:bCs/>
          <w:color w:val="000000" w:themeColor="text1"/>
          <w:sz w:val="22"/>
          <w:szCs w:val="22"/>
        </w:rPr>
        <w:t>Contribution</w:t>
      </w:r>
      <w:r w:rsidR="00321EE1" w:rsidRPr="00782D09">
        <w:rPr>
          <w:rFonts w:ascii="Goudy Old Style" w:hAnsi="Goudy Old Style"/>
          <w:b/>
          <w:bCs/>
          <w:color w:val="000000" w:themeColor="text1"/>
          <w:sz w:val="22"/>
          <w:szCs w:val="22"/>
        </w:rPr>
        <w:t xml:space="preserve"> </w:t>
      </w:r>
      <w:r w:rsidR="00753958" w:rsidRPr="00782D09">
        <w:rPr>
          <w:rFonts w:ascii="Goudy Old Style" w:hAnsi="Goudy Old Style"/>
          <w:b/>
          <w:bCs/>
          <w:color w:val="000000" w:themeColor="text1"/>
          <w:sz w:val="22"/>
          <w:szCs w:val="22"/>
        </w:rPr>
        <w:t>to the Discussion</w:t>
      </w:r>
    </w:p>
    <w:p w14:paraId="1173B82F" w14:textId="07D86D57" w:rsidR="001B3AE2" w:rsidRDefault="00466812" w:rsidP="00782D09">
      <w:pPr>
        <w:spacing w:after="0" w:line="240" w:lineRule="auto"/>
        <w:ind w:firstLine="720"/>
        <w:rPr>
          <w:rFonts w:ascii="Goudy Old Style" w:hAnsi="Goudy Old Style"/>
        </w:rPr>
      </w:pPr>
      <w:r w:rsidRPr="00F64596">
        <w:rPr>
          <w:rFonts w:ascii="Goudy Old Style" w:hAnsi="Goudy Old Style"/>
        </w:rPr>
        <w:t>Of course, many worthwhile treatments explaining or defending dispensationalism exist</w:t>
      </w:r>
      <w:r w:rsidR="00EA2F2A" w:rsidRPr="00F64596">
        <w:rPr>
          <w:rFonts w:ascii="Goudy Old Style" w:hAnsi="Goudy Old Style"/>
        </w:rPr>
        <w:t>, and have for some time</w:t>
      </w:r>
      <w:r w:rsidRPr="00F64596">
        <w:rPr>
          <w:rFonts w:ascii="Goudy Old Style" w:hAnsi="Goudy Old Style"/>
        </w:rPr>
        <w:t>.</w:t>
      </w:r>
      <w:r w:rsidR="00143115" w:rsidRPr="00F64596">
        <w:rPr>
          <w:rFonts w:ascii="Goudy Old Style" w:hAnsi="Goudy Old Style"/>
        </w:rPr>
        <w:t xml:space="preserve"> Indeed, dispensational scholarship enjoys a ri</w:t>
      </w:r>
      <w:r w:rsidR="00D20915" w:rsidRPr="00F64596">
        <w:rPr>
          <w:rFonts w:ascii="Goudy Old Style" w:hAnsi="Goudy Old Style"/>
        </w:rPr>
        <w:t>ch</w:t>
      </w:r>
      <w:r w:rsidR="00143115" w:rsidRPr="00F64596">
        <w:rPr>
          <w:rFonts w:ascii="Goudy Old Style" w:hAnsi="Goudy Old Style"/>
        </w:rPr>
        <w:t xml:space="preserve"> </w:t>
      </w:r>
      <w:r w:rsidR="00331D7B" w:rsidRPr="00F64596">
        <w:rPr>
          <w:rFonts w:ascii="Goudy Old Style" w:hAnsi="Goudy Old Style"/>
        </w:rPr>
        <w:t xml:space="preserve">literary </w:t>
      </w:r>
      <w:r w:rsidR="00143115" w:rsidRPr="00F64596">
        <w:rPr>
          <w:rFonts w:ascii="Goudy Old Style" w:hAnsi="Goudy Old Style"/>
        </w:rPr>
        <w:t>heritage</w:t>
      </w:r>
      <w:r w:rsidR="00714E36" w:rsidRPr="00F64596">
        <w:rPr>
          <w:rFonts w:ascii="Goudy Old Style" w:hAnsi="Goudy Old Style"/>
        </w:rPr>
        <w:t>.</w:t>
      </w:r>
      <w:r w:rsidRPr="00F64596">
        <w:rPr>
          <w:rStyle w:val="FootnoteReference"/>
          <w:rFonts w:ascii="Goudy Old Style" w:hAnsi="Goudy Old Style"/>
        </w:rPr>
        <w:footnoteReference w:id="16"/>
      </w:r>
      <w:r w:rsidRPr="00F64596">
        <w:rPr>
          <w:rFonts w:ascii="Goudy Old Style" w:hAnsi="Goudy Old Style"/>
        </w:rPr>
        <w:t xml:space="preserve"> </w:t>
      </w:r>
      <w:r w:rsidR="00CE66F2" w:rsidRPr="00F64596">
        <w:rPr>
          <w:rFonts w:ascii="Goudy Old Style" w:hAnsi="Goudy Old Style"/>
        </w:rPr>
        <w:t xml:space="preserve">In </w:t>
      </w:r>
      <w:r w:rsidR="000B7371" w:rsidRPr="00F64596">
        <w:rPr>
          <w:rFonts w:ascii="Goudy Old Style" w:hAnsi="Goudy Old Style"/>
        </w:rPr>
        <w:t>this sense, the current</w:t>
      </w:r>
      <w:r w:rsidRPr="00F64596">
        <w:rPr>
          <w:rFonts w:ascii="Goudy Old Style" w:hAnsi="Goudy Old Style"/>
        </w:rPr>
        <w:t xml:space="preserve"> </w:t>
      </w:r>
      <w:r w:rsidR="00271CA7" w:rsidRPr="00F64596">
        <w:rPr>
          <w:rFonts w:ascii="Goudy Old Style" w:hAnsi="Goudy Old Style"/>
        </w:rPr>
        <w:t>v</w:t>
      </w:r>
      <w:r w:rsidR="006946D8" w:rsidRPr="00F64596">
        <w:rPr>
          <w:rFonts w:ascii="Goudy Old Style" w:hAnsi="Goudy Old Style"/>
        </w:rPr>
        <w:t xml:space="preserve">olume </w:t>
      </w:r>
      <w:r w:rsidR="002076F1" w:rsidRPr="00F64596">
        <w:rPr>
          <w:rFonts w:ascii="Goudy Old Style" w:hAnsi="Goudy Old Style"/>
        </w:rPr>
        <w:t xml:space="preserve">merely adds to an on-going discussion </w:t>
      </w:r>
      <w:r w:rsidR="007746BD" w:rsidRPr="00F64596">
        <w:rPr>
          <w:rFonts w:ascii="Goudy Old Style" w:hAnsi="Goudy Old Style"/>
        </w:rPr>
        <w:t>while</w:t>
      </w:r>
      <w:r w:rsidR="002076F1" w:rsidRPr="00F64596">
        <w:rPr>
          <w:rFonts w:ascii="Goudy Old Style" w:hAnsi="Goudy Old Style"/>
        </w:rPr>
        <w:t xml:space="preserve"> </w:t>
      </w:r>
      <w:r w:rsidR="008D3C33" w:rsidRPr="00F64596">
        <w:rPr>
          <w:rFonts w:ascii="Goudy Old Style" w:hAnsi="Goudy Old Style"/>
        </w:rPr>
        <w:t>gratefully</w:t>
      </w:r>
      <w:r w:rsidR="001B7134" w:rsidRPr="00F64596">
        <w:rPr>
          <w:rFonts w:ascii="Goudy Old Style" w:hAnsi="Goudy Old Style"/>
        </w:rPr>
        <w:t xml:space="preserve"> </w:t>
      </w:r>
      <w:r w:rsidR="004034E2" w:rsidRPr="00F64596">
        <w:rPr>
          <w:rFonts w:ascii="Goudy Old Style" w:hAnsi="Goudy Old Style"/>
        </w:rPr>
        <w:t>acknowledg</w:t>
      </w:r>
      <w:r w:rsidR="007746BD" w:rsidRPr="00F64596">
        <w:rPr>
          <w:rFonts w:ascii="Goudy Old Style" w:hAnsi="Goudy Old Style"/>
        </w:rPr>
        <w:t>ing</w:t>
      </w:r>
      <w:r w:rsidR="008D3C33" w:rsidRPr="00F64596">
        <w:rPr>
          <w:rFonts w:ascii="Goudy Old Style" w:hAnsi="Goudy Old Style"/>
        </w:rPr>
        <w:t xml:space="preserve"> </w:t>
      </w:r>
      <w:r w:rsidR="00F10E71" w:rsidRPr="00F64596">
        <w:rPr>
          <w:rFonts w:ascii="Goudy Old Style" w:hAnsi="Goudy Old Style"/>
        </w:rPr>
        <w:t xml:space="preserve">those “dispensational giants” of the past and present who </w:t>
      </w:r>
      <w:r w:rsidR="0020307A" w:rsidRPr="00F64596">
        <w:rPr>
          <w:rFonts w:ascii="Goudy Old Style" w:hAnsi="Goudy Old Style"/>
        </w:rPr>
        <w:t>have</w:t>
      </w:r>
      <w:r w:rsidR="006A09C1" w:rsidRPr="00F64596">
        <w:rPr>
          <w:rFonts w:ascii="Goudy Old Style" w:hAnsi="Goudy Old Style"/>
        </w:rPr>
        <w:t xml:space="preserve"> </w:t>
      </w:r>
      <w:r w:rsidR="0020307A" w:rsidRPr="00F64596">
        <w:rPr>
          <w:rFonts w:ascii="Goudy Old Style" w:hAnsi="Goudy Old Style"/>
        </w:rPr>
        <w:t xml:space="preserve">and </w:t>
      </w:r>
      <w:r w:rsidR="00F10E71" w:rsidRPr="00F64596">
        <w:rPr>
          <w:rFonts w:ascii="Goudy Old Style" w:hAnsi="Goudy Old Style"/>
        </w:rPr>
        <w:t>continue</w:t>
      </w:r>
      <w:r w:rsidR="00223932" w:rsidRPr="00F64596">
        <w:rPr>
          <w:rFonts w:ascii="Goudy Old Style" w:hAnsi="Goudy Old Style"/>
        </w:rPr>
        <w:t xml:space="preserve"> </w:t>
      </w:r>
      <w:r w:rsidR="00C27724" w:rsidRPr="00F64596">
        <w:rPr>
          <w:rFonts w:ascii="Goudy Old Style" w:hAnsi="Goudy Old Style"/>
        </w:rPr>
        <w:t>to</w:t>
      </w:r>
      <w:r w:rsidR="00F10E71" w:rsidRPr="00F64596">
        <w:rPr>
          <w:rFonts w:ascii="Goudy Old Style" w:hAnsi="Goudy Old Style"/>
        </w:rPr>
        <w:t xml:space="preserve"> </w:t>
      </w:r>
      <w:r w:rsidR="003A5562" w:rsidRPr="00F64596">
        <w:rPr>
          <w:rFonts w:ascii="Goudy Old Style" w:hAnsi="Goudy Old Style"/>
        </w:rPr>
        <w:t>e</w:t>
      </w:r>
      <w:r w:rsidR="002F433C" w:rsidRPr="00F64596">
        <w:rPr>
          <w:rFonts w:ascii="Goudy Old Style" w:hAnsi="Goudy Old Style"/>
        </w:rPr>
        <w:t>quip both</w:t>
      </w:r>
      <w:r w:rsidR="001B6F6E" w:rsidRPr="00F64596">
        <w:rPr>
          <w:rFonts w:ascii="Goudy Old Style" w:hAnsi="Goudy Old Style"/>
        </w:rPr>
        <w:t xml:space="preserve"> the</w:t>
      </w:r>
      <w:r w:rsidR="0020307A" w:rsidRPr="00F64596">
        <w:rPr>
          <w:rFonts w:ascii="Goudy Old Style" w:hAnsi="Goudy Old Style"/>
        </w:rPr>
        <w:t xml:space="preserve"> </w:t>
      </w:r>
      <w:r w:rsidR="00A40552" w:rsidRPr="00F64596">
        <w:rPr>
          <w:rFonts w:ascii="Goudy Old Style" w:hAnsi="Goudy Old Style"/>
        </w:rPr>
        <w:t xml:space="preserve">Church and Academy </w:t>
      </w:r>
      <w:r w:rsidR="000B6202" w:rsidRPr="00F64596">
        <w:rPr>
          <w:rFonts w:ascii="Goudy Old Style" w:hAnsi="Goudy Old Style"/>
        </w:rPr>
        <w:t xml:space="preserve">through </w:t>
      </w:r>
      <w:r w:rsidR="001D5FDF" w:rsidRPr="00F64596">
        <w:rPr>
          <w:rFonts w:ascii="Goudy Old Style" w:hAnsi="Goudy Old Style"/>
        </w:rPr>
        <w:t xml:space="preserve">consistent </w:t>
      </w:r>
      <w:r w:rsidR="0029056D" w:rsidRPr="00F64596">
        <w:rPr>
          <w:rFonts w:ascii="Goudy Old Style" w:hAnsi="Goudy Old Style"/>
        </w:rPr>
        <w:t>literal hermeneutics</w:t>
      </w:r>
      <w:r w:rsidR="008166BE" w:rsidRPr="00F64596">
        <w:rPr>
          <w:rFonts w:ascii="Goudy Old Style" w:hAnsi="Goudy Old Style"/>
        </w:rPr>
        <w:t>,</w:t>
      </w:r>
      <w:r w:rsidR="0029056D" w:rsidRPr="00F64596">
        <w:rPr>
          <w:rFonts w:ascii="Goudy Old Style" w:hAnsi="Goudy Old Style"/>
        </w:rPr>
        <w:t xml:space="preserve"> </w:t>
      </w:r>
      <w:r w:rsidR="00462B4A" w:rsidRPr="00F64596">
        <w:rPr>
          <w:rFonts w:ascii="Goudy Old Style" w:hAnsi="Goudy Old Style"/>
        </w:rPr>
        <w:t>inductive exegesis</w:t>
      </w:r>
      <w:r w:rsidR="008166BE" w:rsidRPr="00F64596">
        <w:rPr>
          <w:rFonts w:ascii="Goudy Old Style" w:hAnsi="Goudy Old Style"/>
        </w:rPr>
        <w:t>, and biblical theology</w:t>
      </w:r>
      <w:r w:rsidR="00462B4A" w:rsidRPr="00F64596">
        <w:rPr>
          <w:rFonts w:ascii="Goudy Old Style" w:hAnsi="Goudy Old Style"/>
        </w:rPr>
        <w:t>.</w:t>
      </w:r>
      <w:r w:rsidR="00D820C9" w:rsidRPr="00F64596">
        <w:rPr>
          <w:rStyle w:val="FootnoteReference"/>
          <w:rFonts w:ascii="Goudy Old Style" w:hAnsi="Goudy Old Style"/>
        </w:rPr>
        <w:footnoteReference w:id="17"/>
      </w:r>
    </w:p>
    <w:p w14:paraId="6450F7B5" w14:textId="77777777" w:rsidR="001B3AE2" w:rsidRDefault="00D5741A" w:rsidP="001B3AE2">
      <w:pPr>
        <w:spacing w:after="0" w:line="240" w:lineRule="auto"/>
        <w:ind w:firstLine="720"/>
        <w:rPr>
          <w:rFonts w:ascii="Goudy Old Style" w:hAnsi="Goudy Old Style"/>
        </w:rPr>
      </w:pPr>
      <w:r w:rsidRPr="00F64596">
        <w:rPr>
          <w:rFonts w:ascii="Goudy Old Style" w:hAnsi="Goudy Old Style"/>
        </w:rPr>
        <w:lastRenderedPageBreak/>
        <w:t>Yet, i</w:t>
      </w:r>
      <w:r w:rsidR="00B02940" w:rsidRPr="00F64596">
        <w:rPr>
          <w:rFonts w:ascii="Goudy Old Style" w:hAnsi="Goudy Old Style"/>
        </w:rPr>
        <w:t>n another sense</w:t>
      </w:r>
      <w:r w:rsidR="002D3C1E" w:rsidRPr="00F64596">
        <w:rPr>
          <w:rFonts w:ascii="Goudy Old Style" w:hAnsi="Goudy Old Style"/>
        </w:rPr>
        <w:t>,</w:t>
      </w:r>
      <w:r w:rsidR="00CF25BA" w:rsidRPr="00F64596">
        <w:rPr>
          <w:rFonts w:ascii="Goudy Old Style" w:hAnsi="Goudy Old Style"/>
        </w:rPr>
        <w:t xml:space="preserve"> </w:t>
      </w:r>
      <w:r w:rsidR="002D3C1E" w:rsidRPr="00F64596">
        <w:rPr>
          <w:rFonts w:ascii="Goudy Old Style" w:hAnsi="Goudy Old Style"/>
        </w:rPr>
        <w:t>this book</w:t>
      </w:r>
      <w:r w:rsidR="00CF25BA" w:rsidRPr="00F64596">
        <w:rPr>
          <w:rFonts w:ascii="Goudy Old Style" w:hAnsi="Goudy Old Style"/>
        </w:rPr>
        <w:t xml:space="preserve"> does break new ground</w:t>
      </w:r>
      <w:r w:rsidR="006131C7" w:rsidRPr="00F64596">
        <w:rPr>
          <w:rFonts w:ascii="Goudy Old Style" w:hAnsi="Goudy Old Style"/>
        </w:rPr>
        <w:t xml:space="preserve">. </w:t>
      </w:r>
      <w:r w:rsidR="00F63AD8" w:rsidRPr="00F64596">
        <w:rPr>
          <w:rFonts w:ascii="Goudy Old Style" w:hAnsi="Goudy Old Style"/>
        </w:rPr>
        <w:t>As far as we are aware, never before</w:t>
      </w:r>
      <w:r w:rsidR="00CA75FA" w:rsidRPr="00F64596">
        <w:rPr>
          <w:rFonts w:ascii="Goudy Old Style" w:hAnsi="Goudy Old Style"/>
        </w:rPr>
        <w:t xml:space="preserve"> has a </w:t>
      </w:r>
      <w:r w:rsidR="00A37CF8" w:rsidRPr="00F64596">
        <w:rPr>
          <w:rFonts w:ascii="Goudy Old Style" w:hAnsi="Goudy Old Style"/>
        </w:rPr>
        <w:t xml:space="preserve">single </w:t>
      </w:r>
      <w:r w:rsidR="007E68C6" w:rsidRPr="00F64596">
        <w:rPr>
          <w:rFonts w:ascii="Goudy Old Style" w:hAnsi="Goudy Old Style"/>
        </w:rPr>
        <w:t xml:space="preserve">dispensational </w:t>
      </w:r>
      <w:r w:rsidR="00A37CF8" w:rsidRPr="00F64596">
        <w:rPr>
          <w:rFonts w:ascii="Goudy Old Style" w:hAnsi="Goudy Old Style"/>
        </w:rPr>
        <w:t>book contained</w:t>
      </w:r>
      <w:r w:rsidR="0036110D" w:rsidRPr="00F64596">
        <w:rPr>
          <w:rFonts w:ascii="Goudy Old Style" w:hAnsi="Goudy Old Style"/>
        </w:rPr>
        <w:t xml:space="preserve"> </w:t>
      </w:r>
      <w:r w:rsidR="001F0280" w:rsidRPr="00F64596">
        <w:rPr>
          <w:rFonts w:ascii="Goudy Old Style" w:hAnsi="Goudy Old Style"/>
        </w:rPr>
        <w:t>the eclectic cadre of contributors</w:t>
      </w:r>
      <w:r w:rsidR="0061559E" w:rsidRPr="00F64596">
        <w:rPr>
          <w:rFonts w:ascii="Goudy Old Style" w:hAnsi="Goudy Old Style"/>
        </w:rPr>
        <w:t xml:space="preserve"> as does this one</w:t>
      </w:r>
      <w:r w:rsidR="00875624" w:rsidRPr="00F64596">
        <w:rPr>
          <w:rFonts w:ascii="Goudy Old Style" w:hAnsi="Goudy Old Style"/>
        </w:rPr>
        <w:t>, that is,</w:t>
      </w:r>
      <w:r w:rsidR="0061559E" w:rsidRPr="00F64596">
        <w:rPr>
          <w:rFonts w:ascii="Goudy Old Style" w:hAnsi="Goudy Old Style"/>
        </w:rPr>
        <w:t xml:space="preserve"> </w:t>
      </w:r>
      <w:r w:rsidR="001F0280" w:rsidRPr="00F64596">
        <w:rPr>
          <w:rFonts w:ascii="Goudy Old Style" w:hAnsi="Goudy Old Style"/>
        </w:rPr>
        <w:t xml:space="preserve">highly credentialed experts </w:t>
      </w:r>
      <w:r w:rsidR="00BF1AC2" w:rsidRPr="00F64596">
        <w:rPr>
          <w:rFonts w:ascii="Goudy Old Style" w:hAnsi="Goudy Old Style"/>
        </w:rPr>
        <w:t xml:space="preserve">with diverse backgrounds </w:t>
      </w:r>
      <w:r w:rsidR="00ED5E21" w:rsidRPr="00F64596">
        <w:rPr>
          <w:rFonts w:ascii="Goudy Old Style" w:hAnsi="Goudy Old Style"/>
        </w:rPr>
        <w:t xml:space="preserve">from </w:t>
      </w:r>
      <w:r w:rsidR="00D8348A" w:rsidRPr="00F64596">
        <w:rPr>
          <w:rFonts w:ascii="Goudy Old Style" w:hAnsi="Goudy Old Style"/>
        </w:rPr>
        <w:t xml:space="preserve">around the world </w:t>
      </w:r>
      <w:r w:rsidR="00246DB3" w:rsidRPr="00F64596">
        <w:rPr>
          <w:rFonts w:ascii="Goudy Old Style" w:hAnsi="Goudy Old Style"/>
        </w:rPr>
        <w:t xml:space="preserve">who might otherwise </w:t>
      </w:r>
      <w:r w:rsidR="007C2526" w:rsidRPr="00F64596">
        <w:rPr>
          <w:rFonts w:ascii="Goudy Old Style" w:hAnsi="Goudy Old Style"/>
        </w:rPr>
        <w:t xml:space="preserve">(and do!) </w:t>
      </w:r>
      <w:r w:rsidR="00246DB3" w:rsidRPr="00F64596">
        <w:rPr>
          <w:rFonts w:ascii="Goudy Old Style" w:hAnsi="Goudy Old Style"/>
        </w:rPr>
        <w:t>disagree with one another</w:t>
      </w:r>
      <w:r w:rsidR="007E68C6" w:rsidRPr="00F64596">
        <w:rPr>
          <w:rFonts w:ascii="Goudy Old Style" w:hAnsi="Goudy Old Style"/>
        </w:rPr>
        <w:t>.</w:t>
      </w:r>
      <w:r w:rsidR="00BD5E32" w:rsidRPr="00F64596">
        <w:rPr>
          <w:rFonts w:ascii="Goudy Old Style" w:hAnsi="Goudy Old Style"/>
        </w:rPr>
        <w:t xml:space="preserve"> </w:t>
      </w:r>
      <w:r w:rsidR="007E68C6" w:rsidRPr="00F64596">
        <w:rPr>
          <w:rFonts w:ascii="Goudy Old Style" w:hAnsi="Goudy Old Style"/>
        </w:rPr>
        <w:t>Y</w:t>
      </w:r>
      <w:r w:rsidR="00BD5E32" w:rsidRPr="00F64596">
        <w:rPr>
          <w:rFonts w:ascii="Goudy Old Style" w:hAnsi="Goudy Old Style"/>
        </w:rPr>
        <w:t>et</w:t>
      </w:r>
      <w:r w:rsidR="007E68C6" w:rsidRPr="00F64596">
        <w:rPr>
          <w:rFonts w:ascii="Goudy Old Style" w:hAnsi="Goudy Old Style"/>
        </w:rPr>
        <w:t>, they each remain</w:t>
      </w:r>
      <w:r w:rsidR="001F0280" w:rsidRPr="00F64596">
        <w:rPr>
          <w:rFonts w:ascii="Goudy Old Style" w:hAnsi="Goudy Old Style"/>
        </w:rPr>
        <w:t xml:space="preserve"> uni</w:t>
      </w:r>
      <w:r w:rsidR="00F00E68" w:rsidRPr="00F64596">
        <w:rPr>
          <w:rFonts w:ascii="Goudy Old Style" w:hAnsi="Goudy Old Style"/>
        </w:rPr>
        <w:t xml:space="preserve">ted </w:t>
      </w:r>
      <w:r w:rsidR="002B1299" w:rsidRPr="00F64596">
        <w:rPr>
          <w:rFonts w:ascii="Goudy Old Style" w:hAnsi="Goudy Old Style"/>
        </w:rPr>
        <w:t xml:space="preserve">in their commitment </w:t>
      </w:r>
      <w:r w:rsidR="006B70DE" w:rsidRPr="00F64596">
        <w:rPr>
          <w:rFonts w:ascii="Goudy Old Style" w:hAnsi="Goudy Old Style"/>
        </w:rPr>
        <w:t xml:space="preserve">to </w:t>
      </w:r>
      <w:r w:rsidR="00D9368E" w:rsidRPr="00F64596">
        <w:rPr>
          <w:rFonts w:ascii="Goudy Old Style" w:hAnsi="Goudy Old Style"/>
        </w:rPr>
        <w:t xml:space="preserve">help readers discover the </w:t>
      </w:r>
      <w:r w:rsidR="00647F5D" w:rsidRPr="00F64596">
        <w:rPr>
          <w:rFonts w:ascii="Goudy Old Style" w:hAnsi="Goudy Old Style"/>
        </w:rPr>
        <w:t>impressive</w:t>
      </w:r>
      <w:r w:rsidR="00735E55" w:rsidRPr="00F64596">
        <w:rPr>
          <w:rFonts w:ascii="Goudy Old Style" w:hAnsi="Goudy Old Style"/>
        </w:rPr>
        <w:t xml:space="preserve"> historical </w:t>
      </w:r>
      <w:r w:rsidR="00B73C55" w:rsidRPr="00F64596">
        <w:rPr>
          <w:rFonts w:ascii="Goudy Old Style" w:hAnsi="Goudy Old Style"/>
        </w:rPr>
        <w:t xml:space="preserve">legacy of </w:t>
      </w:r>
      <w:r w:rsidR="00B94FB8" w:rsidRPr="00F64596">
        <w:rPr>
          <w:rFonts w:ascii="Goudy Old Style" w:hAnsi="Goudy Old Style"/>
        </w:rPr>
        <w:t>dispensational thought.</w:t>
      </w:r>
      <w:r w:rsidR="00E35578" w:rsidRPr="00F64596">
        <w:rPr>
          <w:rFonts w:ascii="Goudy Old Style" w:hAnsi="Goudy Old Style"/>
        </w:rPr>
        <w:t xml:space="preserve"> </w:t>
      </w:r>
      <w:r w:rsidR="007E5406" w:rsidRPr="00F64596">
        <w:rPr>
          <w:rFonts w:ascii="Goudy Old Style" w:hAnsi="Goudy Old Style"/>
        </w:rPr>
        <w:t>Primary</w:t>
      </w:r>
      <w:r w:rsidR="008F512C" w:rsidRPr="00F64596">
        <w:rPr>
          <w:rFonts w:ascii="Goudy Old Style" w:hAnsi="Goudy Old Style"/>
        </w:rPr>
        <w:t xml:space="preserve"> </w:t>
      </w:r>
      <w:r w:rsidR="00A03046" w:rsidRPr="00F64596">
        <w:rPr>
          <w:rFonts w:ascii="Goudy Old Style" w:hAnsi="Goudy Old Style"/>
        </w:rPr>
        <w:t>voices</w:t>
      </w:r>
      <w:r w:rsidR="00937C8C" w:rsidRPr="00F64596">
        <w:rPr>
          <w:rFonts w:ascii="Goudy Old Style" w:hAnsi="Goudy Old Style"/>
        </w:rPr>
        <w:t xml:space="preserve"> from</w:t>
      </w:r>
      <w:r w:rsidR="008F512C" w:rsidRPr="00F64596">
        <w:rPr>
          <w:rFonts w:ascii="Goudy Old Style" w:hAnsi="Goudy Old Style"/>
        </w:rPr>
        <w:t xml:space="preserve"> </w:t>
      </w:r>
      <w:r w:rsidR="001A447C" w:rsidRPr="00F64596">
        <w:rPr>
          <w:rFonts w:ascii="Goudy Old Style" w:hAnsi="Goudy Old Style"/>
        </w:rPr>
        <w:t>T</w:t>
      </w:r>
      <w:r w:rsidR="008F512C" w:rsidRPr="00F64596">
        <w:rPr>
          <w:rFonts w:ascii="Goudy Old Style" w:hAnsi="Goudy Old Style"/>
        </w:rPr>
        <w:t xml:space="preserve">raditional, </w:t>
      </w:r>
      <w:r w:rsidR="001A447C" w:rsidRPr="00F64596">
        <w:rPr>
          <w:rFonts w:ascii="Goudy Old Style" w:hAnsi="Goudy Old Style"/>
        </w:rPr>
        <w:t>M</w:t>
      </w:r>
      <w:r w:rsidR="008F512C" w:rsidRPr="00F64596">
        <w:rPr>
          <w:rFonts w:ascii="Goudy Old Style" w:hAnsi="Goudy Old Style"/>
        </w:rPr>
        <w:t xml:space="preserve">id-Acts, </w:t>
      </w:r>
      <w:r w:rsidR="001A447C" w:rsidRPr="00F64596">
        <w:rPr>
          <w:rFonts w:ascii="Goudy Old Style" w:hAnsi="Goudy Old Style"/>
        </w:rPr>
        <w:t>P</w:t>
      </w:r>
      <w:r w:rsidR="008F512C" w:rsidRPr="00F64596">
        <w:rPr>
          <w:rFonts w:ascii="Goudy Old Style" w:hAnsi="Goudy Old Style"/>
        </w:rPr>
        <w:t>rogressive</w:t>
      </w:r>
      <w:r w:rsidR="00BC3940" w:rsidRPr="00F64596">
        <w:rPr>
          <w:rFonts w:ascii="Goudy Old Style" w:hAnsi="Goudy Old Style"/>
        </w:rPr>
        <w:t>,</w:t>
      </w:r>
      <w:r w:rsidR="008F512C" w:rsidRPr="00F64596">
        <w:rPr>
          <w:rFonts w:ascii="Goudy Old Style" w:hAnsi="Goudy Old Style"/>
        </w:rPr>
        <w:t xml:space="preserve"> and eve</w:t>
      </w:r>
      <w:r w:rsidR="00450683" w:rsidRPr="00F64596">
        <w:rPr>
          <w:rFonts w:ascii="Goudy Old Style" w:hAnsi="Goudy Old Style"/>
        </w:rPr>
        <w:t>n</w:t>
      </w:r>
      <w:r w:rsidR="008F512C" w:rsidRPr="00F64596">
        <w:rPr>
          <w:rFonts w:ascii="Goudy Old Style" w:hAnsi="Goudy Old Style"/>
        </w:rPr>
        <w:t xml:space="preserve"> Brethren </w:t>
      </w:r>
      <w:r w:rsidR="00450683" w:rsidRPr="00F64596">
        <w:rPr>
          <w:rFonts w:ascii="Goudy Old Style" w:hAnsi="Goudy Old Style"/>
        </w:rPr>
        <w:t xml:space="preserve">perspectives are represented in this volume, </w:t>
      </w:r>
      <w:r w:rsidR="003F1ED9" w:rsidRPr="00F64596">
        <w:rPr>
          <w:rFonts w:ascii="Goudy Old Style" w:hAnsi="Goudy Old Style"/>
        </w:rPr>
        <w:t>each</w:t>
      </w:r>
      <w:r w:rsidR="00697BA7" w:rsidRPr="00F64596">
        <w:rPr>
          <w:rFonts w:ascii="Goudy Old Style" w:hAnsi="Goudy Old Style"/>
        </w:rPr>
        <w:t xml:space="preserve"> </w:t>
      </w:r>
      <w:r w:rsidR="0065471B" w:rsidRPr="00F64596">
        <w:rPr>
          <w:rFonts w:ascii="Goudy Old Style" w:hAnsi="Goudy Old Style"/>
        </w:rPr>
        <w:t xml:space="preserve">having been </w:t>
      </w:r>
      <w:r w:rsidR="00697BA7" w:rsidRPr="00F64596">
        <w:rPr>
          <w:rFonts w:ascii="Goudy Old Style" w:hAnsi="Goudy Old Style"/>
        </w:rPr>
        <w:t xml:space="preserve">sought out by </w:t>
      </w:r>
      <w:r w:rsidR="002F4002" w:rsidRPr="00F64596">
        <w:rPr>
          <w:rFonts w:ascii="Goudy Old Style" w:hAnsi="Goudy Old Style"/>
        </w:rPr>
        <w:t>myself and my co-editor James Fazio</w:t>
      </w:r>
      <w:r w:rsidR="00AD2769" w:rsidRPr="00F64596">
        <w:rPr>
          <w:rFonts w:ascii="Goudy Old Style" w:hAnsi="Goudy Old Style"/>
        </w:rPr>
        <w:t xml:space="preserve"> due to their </w:t>
      </w:r>
      <w:r w:rsidR="00F303E7" w:rsidRPr="00F64596">
        <w:rPr>
          <w:rFonts w:ascii="Goudy Old Style" w:hAnsi="Goudy Old Style"/>
        </w:rPr>
        <w:t>respective expertise</w:t>
      </w:r>
      <w:r w:rsidR="00AD2769" w:rsidRPr="00F64596">
        <w:rPr>
          <w:rFonts w:ascii="Goudy Old Style" w:hAnsi="Goudy Old Style"/>
        </w:rPr>
        <w:t xml:space="preserve">. </w:t>
      </w:r>
    </w:p>
    <w:p w14:paraId="153D2152" w14:textId="1B55BF90" w:rsidR="00B706B1" w:rsidRPr="00F64596" w:rsidRDefault="00AD2769" w:rsidP="001B3AE2">
      <w:pPr>
        <w:spacing w:after="0" w:line="240" w:lineRule="auto"/>
        <w:ind w:firstLine="720"/>
        <w:rPr>
          <w:rFonts w:ascii="Goudy Old Style" w:hAnsi="Goudy Old Style"/>
        </w:rPr>
      </w:pPr>
      <w:r w:rsidRPr="00F64596">
        <w:rPr>
          <w:rFonts w:ascii="Goudy Old Style" w:hAnsi="Goudy Old Style"/>
        </w:rPr>
        <w:t>These scholars were tasked</w:t>
      </w:r>
      <w:r w:rsidR="00D826B6" w:rsidRPr="00F64596">
        <w:rPr>
          <w:rFonts w:ascii="Goudy Old Style" w:hAnsi="Goudy Old Style"/>
        </w:rPr>
        <w:t xml:space="preserve"> to give a </w:t>
      </w:r>
      <w:r w:rsidR="0065685D" w:rsidRPr="00F64596">
        <w:rPr>
          <w:rFonts w:ascii="Goudy Old Style" w:hAnsi="Goudy Old Style"/>
        </w:rPr>
        <w:t xml:space="preserve">firsthand </w:t>
      </w:r>
      <w:r w:rsidR="00157B62" w:rsidRPr="00F64596">
        <w:rPr>
          <w:rFonts w:ascii="Goudy Old Style" w:hAnsi="Goudy Old Style"/>
        </w:rPr>
        <w:t xml:space="preserve">historical </w:t>
      </w:r>
      <w:r w:rsidR="0065685D" w:rsidRPr="00F64596">
        <w:rPr>
          <w:rFonts w:ascii="Goudy Old Style" w:hAnsi="Goudy Old Style"/>
        </w:rPr>
        <w:t>account</w:t>
      </w:r>
      <w:r w:rsidR="00AB34A4" w:rsidRPr="00F64596">
        <w:rPr>
          <w:rFonts w:ascii="Goudy Old Style" w:hAnsi="Goudy Old Style"/>
        </w:rPr>
        <w:t>ing</w:t>
      </w:r>
      <w:r w:rsidR="0065685D" w:rsidRPr="00F64596">
        <w:rPr>
          <w:rFonts w:ascii="Goudy Old Style" w:hAnsi="Goudy Old Style"/>
        </w:rPr>
        <w:t xml:space="preserve"> of </w:t>
      </w:r>
      <w:r w:rsidR="00020CDA" w:rsidRPr="00F64596">
        <w:rPr>
          <w:rFonts w:ascii="Goudy Old Style" w:hAnsi="Goudy Old Style"/>
        </w:rPr>
        <w:t>dispensational ideas</w:t>
      </w:r>
      <w:r w:rsidR="006D3982" w:rsidRPr="00F64596">
        <w:rPr>
          <w:rFonts w:ascii="Goudy Old Style" w:hAnsi="Goudy Old Style"/>
        </w:rPr>
        <w:t xml:space="preserve"> as they developed from the </w:t>
      </w:r>
      <w:r w:rsidR="00BB7B73" w:rsidRPr="00F64596">
        <w:rPr>
          <w:rFonts w:ascii="Goudy Old Style" w:hAnsi="Goudy Old Style"/>
        </w:rPr>
        <w:t xml:space="preserve">NT through the </w:t>
      </w:r>
      <w:r w:rsidR="00D651E7" w:rsidRPr="00F64596">
        <w:rPr>
          <w:rFonts w:ascii="Goudy Old Style" w:hAnsi="Goudy Old Style"/>
        </w:rPr>
        <w:t>Patristics</w:t>
      </w:r>
      <w:r w:rsidR="006A2B04" w:rsidRPr="00F64596">
        <w:rPr>
          <w:rFonts w:ascii="Goudy Old Style" w:hAnsi="Goudy Old Style"/>
        </w:rPr>
        <w:t xml:space="preserve">, into </w:t>
      </w:r>
      <w:r w:rsidR="00AB5A4B" w:rsidRPr="00F64596">
        <w:rPr>
          <w:rFonts w:ascii="Goudy Old Style" w:hAnsi="Goudy Old Style"/>
        </w:rPr>
        <w:t xml:space="preserve">the </w:t>
      </w:r>
      <w:r w:rsidR="00BB7B73" w:rsidRPr="00F64596">
        <w:rPr>
          <w:rFonts w:ascii="Goudy Old Style" w:hAnsi="Goudy Old Style"/>
        </w:rPr>
        <w:t>Middle Ages</w:t>
      </w:r>
      <w:r w:rsidR="00CB6751" w:rsidRPr="00F64596">
        <w:rPr>
          <w:rFonts w:ascii="Goudy Old Style" w:hAnsi="Goudy Old Style"/>
        </w:rPr>
        <w:t xml:space="preserve"> and</w:t>
      </w:r>
      <w:r w:rsidR="00BB7B73" w:rsidRPr="00F64596">
        <w:rPr>
          <w:rFonts w:ascii="Goudy Old Style" w:hAnsi="Goudy Old Style"/>
        </w:rPr>
        <w:t xml:space="preserve"> </w:t>
      </w:r>
      <w:r w:rsidR="006803C4" w:rsidRPr="00F64596">
        <w:rPr>
          <w:rFonts w:ascii="Goudy Old Style" w:hAnsi="Goudy Old Style"/>
        </w:rPr>
        <w:t xml:space="preserve">eras surrounding the </w:t>
      </w:r>
      <w:r w:rsidR="005A3EA0" w:rsidRPr="00F64596">
        <w:rPr>
          <w:rFonts w:ascii="Goudy Old Style" w:hAnsi="Goudy Old Style"/>
        </w:rPr>
        <w:t>Reformation</w:t>
      </w:r>
      <w:r w:rsidR="006803C4" w:rsidRPr="00F64596">
        <w:rPr>
          <w:rFonts w:ascii="Goudy Old Style" w:hAnsi="Goudy Old Style"/>
        </w:rPr>
        <w:t>,</w:t>
      </w:r>
      <w:r w:rsidR="00BB44F5" w:rsidRPr="00F64596">
        <w:rPr>
          <w:rFonts w:ascii="Goudy Old Style" w:hAnsi="Goudy Old Style"/>
        </w:rPr>
        <w:t xml:space="preserve"> </w:t>
      </w:r>
      <w:r w:rsidR="005A3EA0" w:rsidRPr="00F64596">
        <w:rPr>
          <w:rFonts w:ascii="Goudy Old Style" w:hAnsi="Goudy Old Style"/>
        </w:rPr>
        <w:t xml:space="preserve">to </w:t>
      </w:r>
      <w:r w:rsidR="00C97E93" w:rsidRPr="00F64596">
        <w:rPr>
          <w:rFonts w:ascii="Goudy Old Style" w:hAnsi="Goudy Old Style"/>
        </w:rPr>
        <w:t xml:space="preserve">Darby’s </w:t>
      </w:r>
      <w:r w:rsidR="00D66EAC" w:rsidRPr="00F64596">
        <w:rPr>
          <w:rFonts w:ascii="Goudy Old Style" w:hAnsi="Goudy Old Style"/>
        </w:rPr>
        <w:t xml:space="preserve">monumental </w:t>
      </w:r>
      <w:r w:rsidR="00C97E93" w:rsidRPr="00F64596">
        <w:rPr>
          <w:rFonts w:ascii="Goudy Old Style" w:hAnsi="Goudy Old Style"/>
        </w:rPr>
        <w:t>contribution</w:t>
      </w:r>
      <w:r w:rsidR="00BA4A26" w:rsidRPr="00F64596">
        <w:rPr>
          <w:rFonts w:ascii="Goudy Old Style" w:hAnsi="Goudy Old Style"/>
        </w:rPr>
        <w:t>,</w:t>
      </w:r>
      <w:r w:rsidR="00C97E93" w:rsidRPr="00F64596">
        <w:rPr>
          <w:rFonts w:ascii="Goudy Old Style" w:hAnsi="Goudy Old Style"/>
        </w:rPr>
        <w:t xml:space="preserve"> and </w:t>
      </w:r>
      <w:r w:rsidR="00EF1A3E" w:rsidRPr="00F64596">
        <w:rPr>
          <w:rFonts w:ascii="Goudy Old Style" w:hAnsi="Goudy Old Style"/>
        </w:rPr>
        <w:t xml:space="preserve">landing on </w:t>
      </w:r>
      <w:r w:rsidR="00C97E93" w:rsidRPr="00F64596">
        <w:rPr>
          <w:rFonts w:ascii="Goudy Old Style" w:hAnsi="Goudy Old Style"/>
        </w:rPr>
        <w:t xml:space="preserve">how that </w:t>
      </w:r>
      <w:r w:rsidR="00157B62" w:rsidRPr="00F64596">
        <w:rPr>
          <w:rFonts w:ascii="Goudy Old Style" w:hAnsi="Goudy Old Style"/>
        </w:rPr>
        <w:t>aff</w:t>
      </w:r>
      <w:r w:rsidR="00C97E93" w:rsidRPr="00F64596">
        <w:rPr>
          <w:rFonts w:ascii="Goudy Old Style" w:hAnsi="Goudy Old Style"/>
        </w:rPr>
        <w:t>ected</w:t>
      </w:r>
      <w:r w:rsidR="00EF1A3E" w:rsidRPr="00F64596">
        <w:rPr>
          <w:rFonts w:ascii="Goudy Old Style" w:hAnsi="Goudy Old Style"/>
        </w:rPr>
        <w:t xml:space="preserve">—and </w:t>
      </w:r>
      <w:r w:rsidR="000946E8" w:rsidRPr="00F64596">
        <w:rPr>
          <w:rFonts w:ascii="Goudy Old Style" w:hAnsi="Goudy Old Style"/>
        </w:rPr>
        <w:t>continues</w:t>
      </w:r>
      <w:r w:rsidR="00EF1A3E" w:rsidRPr="00F64596">
        <w:rPr>
          <w:rFonts w:ascii="Goudy Old Style" w:hAnsi="Goudy Old Style"/>
        </w:rPr>
        <w:t xml:space="preserve"> to affect—</w:t>
      </w:r>
      <w:r w:rsidR="005A3EA0" w:rsidRPr="00F64596">
        <w:rPr>
          <w:rFonts w:ascii="Goudy Old Style" w:hAnsi="Goudy Old Style"/>
        </w:rPr>
        <w:t>American</w:t>
      </w:r>
      <w:r w:rsidR="00510482" w:rsidRPr="00F64596">
        <w:rPr>
          <w:rFonts w:ascii="Goudy Old Style" w:hAnsi="Goudy Old Style"/>
        </w:rPr>
        <w:t xml:space="preserve"> </w:t>
      </w:r>
      <w:r w:rsidR="006525FA" w:rsidRPr="00F64596">
        <w:rPr>
          <w:rFonts w:ascii="Goudy Old Style" w:hAnsi="Goudy Old Style"/>
        </w:rPr>
        <w:t>evangelicalism</w:t>
      </w:r>
      <w:r w:rsidR="008D36B1" w:rsidRPr="00F64596">
        <w:rPr>
          <w:rFonts w:ascii="Goudy Old Style" w:hAnsi="Goudy Old Style"/>
        </w:rPr>
        <w:t xml:space="preserve"> today</w:t>
      </w:r>
      <w:r w:rsidR="007E5406" w:rsidRPr="00F64596">
        <w:rPr>
          <w:rFonts w:ascii="Goudy Old Style" w:hAnsi="Goudy Old Style"/>
        </w:rPr>
        <w:t>.</w:t>
      </w:r>
      <w:r w:rsidR="00ED362F" w:rsidRPr="00F64596">
        <w:rPr>
          <w:rFonts w:ascii="Goudy Old Style" w:hAnsi="Goudy Old Style"/>
        </w:rPr>
        <w:t xml:space="preserve"> The various </w:t>
      </w:r>
      <w:r w:rsidR="00DF7DFF" w:rsidRPr="00F64596">
        <w:rPr>
          <w:rFonts w:ascii="Goudy Old Style" w:hAnsi="Goudy Old Style"/>
        </w:rPr>
        <w:t>author</w:t>
      </w:r>
      <w:r w:rsidR="00B12BD4" w:rsidRPr="00F64596">
        <w:rPr>
          <w:rFonts w:ascii="Goudy Old Style" w:hAnsi="Goudy Old Style"/>
        </w:rPr>
        <w:t>s</w:t>
      </w:r>
      <w:r w:rsidR="00ED362F" w:rsidRPr="00F64596">
        <w:rPr>
          <w:rFonts w:ascii="Goudy Old Style" w:hAnsi="Goudy Old Style"/>
        </w:rPr>
        <w:t xml:space="preserve"> </w:t>
      </w:r>
      <w:r w:rsidR="00E347A7" w:rsidRPr="00F64596">
        <w:rPr>
          <w:rFonts w:ascii="Goudy Old Style" w:hAnsi="Goudy Old Style"/>
        </w:rPr>
        <w:t>of this project</w:t>
      </w:r>
      <w:r w:rsidR="00ED362F" w:rsidRPr="00F64596">
        <w:rPr>
          <w:rFonts w:ascii="Goudy Old Style" w:hAnsi="Goudy Old Style"/>
        </w:rPr>
        <w:t xml:space="preserve"> are active professors</w:t>
      </w:r>
      <w:r w:rsidR="00DF7DFF" w:rsidRPr="00F64596">
        <w:rPr>
          <w:rFonts w:ascii="Goudy Old Style" w:hAnsi="Goudy Old Style"/>
        </w:rPr>
        <w:t xml:space="preserve">, </w:t>
      </w:r>
      <w:r w:rsidR="004B2E96" w:rsidRPr="00F64596">
        <w:rPr>
          <w:rFonts w:ascii="Goudy Old Style" w:hAnsi="Goudy Old Style"/>
        </w:rPr>
        <w:t>historians</w:t>
      </w:r>
      <w:r w:rsidR="00DF7DFF" w:rsidRPr="00F64596">
        <w:rPr>
          <w:rFonts w:ascii="Goudy Old Style" w:hAnsi="Goudy Old Style"/>
        </w:rPr>
        <w:t xml:space="preserve">, biographers, and </w:t>
      </w:r>
      <w:r w:rsidR="004B2E96" w:rsidRPr="00F64596">
        <w:rPr>
          <w:rFonts w:ascii="Goudy Old Style" w:hAnsi="Goudy Old Style"/>
        </w:rPr>
        <w:t>theologians</w:t>
      </w:r>
      <w:r w:rsidR="009F1706" w:rsidRPr="00F64596">
        <w:rPr>
          <w:rFonts w:ascii="Goudy Old Style" w:hAnsi="Goudy Old Style"/>
        </w:rPr>
        <w:t xml:space="preserve"> </w:t>
      </w:r>
      <w:r w:rsidR="00C75C7D" w:rsidRPr="00F64596">
        <w:rPr>
          <w:rFonts w:ascii="Goudy Old Style" w:hAnsi="Goudy Old Style"/>
        </w:rPr>
        <w:t xml:space="preserve">who have </w:t>
      </w:r>
      <w:r w:rsidR="00F122FE" w:rsidRPr="00F64596">
        <w:rPr>
          <w:rFonts w:ascii="Goudy Old Style" w:hAnsi="Goudy Old Style"/>
        </w:rPr>
        <w:t xml:space="preserve">impressive publishing </w:t>
      </w:r>
      <w:r w:rsidR="007E68C6" w:rsidRPr="00F64596">
        <w:rPr>
          <w:rFonts w:ascii="Goudy Old Style" w:hAnsi="Goudy Old Style"/>
        </w:rPr>
        <w:t>pedigree</w:t>
      </w:r>
      <w:r w:rsidR="00825E99" w:rsidRPr="00F64596">
        <w:rPr>
          <w:rFonts w:ascii="Goudy Old Style" w:hAnsi="Goudy Old Style"/>
        </w:rPr>
        <w:t xml:space="preserve"> </w:t>
      </w:r>
      <w:r w:rsidR="00C75C7D" w:rsidRPr="00F64596">
        <w:rPr>
          <w:rFonts w:ascii="Goudy Old Style" w:hAnsi="Goudy Old Style"/>
        </w:rPr>
        <w:t xml:space="preserve">and </w:t>
      </w:r>
      <w:r w:rsidR="00832033" w:rsidRPr="00F64596">
        <w:rPr>
          <w:rFonts w:ascii="Goudy Old Style" w:hAnsi="Goudy Old Style"/>
        </w:rPr>
        <w:t xml:space="preserve">who teach </w:t>
      </w:r>
      <w:r w:rsidR="0091760A" w:rsidRPr="00F64596">
        <w:rPr>
          <w:rFonts w:ascii="Goudy Old Style" w:hAnsi="Goudy Old Style"/>
        </w:rPr>
        <w:t>at</w:t>
      </w:r>
      <w:r w:rsidR="002F24E5" w:rsidRPr="00F64596">
        <w:rPr>
          <w:rFonts w:ascii="Goudy Old Style" w:hAnsi="Goudy Old Style"/>
        </w:rPr>
        <w:t xml:space="preserve"> the</w:t>
      </w:r>
      <w:r w:rsidR="0091760A" w:rsidRPr="00F64596">
        <w:rPr>
          <w:rFonts w:ascii="Goudy Old Style" w:hAnsi="Goudy Old Style"/>
        </w:rPr>
        <w:t xml:space="preserve"> college and seminary </w:t>
      </w:r>
      <w:r w:rsidR="009F1706" w:rsidRPr="00F64596">
        <w:rPr>
          <w:rFonts w:ascii="Goudy Old Style" w:hAnsi="Goudy Old Style"/>
        </w:rPr>
        <w:t>levels.</w:t>
      </w:r>
      <w:r w:rsidR="004B2E96" w:rsidRPr="00F64596">
        <w:rPr>
          <w:rFonts w:ascii="Goudy Old Style" w:hAnsi="Goudy Old Style"/>
        </w:rPr>
        <w:t xml:space="preserve"> </w:t>
      </w:r>
      <w:r w:rsidR="00B65089" w:rsidRPr="00F64596">
        <w:rPr>
          <w:rFonts w:ascii="Goudy Old Style" w:hAnsi="Goudy Old Style"/>
        </w:rPr>
        <w:t xml:space="preserve">Like its predecessor </w:t>
      </w:r>
      <w:r w:rsidR="00B65089" w:rsidRPr="00F64596">
        <w:rPr>
          <w:rFonts w:ascii="Goudy Old Style" w:hAnsi="Goudy Old Style"/>
          <w:i/>
          <w:iCs/>
        </w:rPr>
        <w:t xml:space="preserve">Forged </w:t>
      </w:r>
      <w:proofErr w:type="gramStart"/>
      <w:r w:rsidR="00B65089" w:rsidRPr="00F64596">
        <w:rPr>
          <w:rFonts w:ascii="Goudy Old Style" w:hAnsi="Goudy Old Style"/>
          <w:i/>
          <w:iCs/>
        </w:rPr>
        <w:t>From</w:t>
      </w:r>
      <w:proofErr w:type="gramEnd"/>
      <w:r w:rsidR="00B65089" w:rsidRPr="00F64596">
        <w:rPr>
          <w:rFonts w:ascii="Goudy Old Style" w:hAnsi="Goudy Old Style"/>
          <w:i/>
          <w:iCs/>
        </w:rPr>
        <w:t xml:space="preserve"> Reformation: How Dispensational Thought Advances the Reformed Legacy</w:t>
      </w:r>
      <w:r w:rsidR="00B65089" w:rsidRPr="00F64596">
        <w:rPr>
          <w:rFonts w:ascii="Goudy Old Style" w:hAnsi="Goudy Old Style"/>
        </w:rPr>
        <w:t xml:space="preserve"> (El Cajon: SCS Press, 2017), </w:t>
      </w:r>
      <w:r w:rsidR="00B65089" w:rsidRPr="00F64596">
        <w:rPr>
          <w:rFonts w:ascii="Goudy Old Style" w:hAnsi="Goudy Old Style"/>
          <w:i/>
          <w:iCs/>
        </w:rPr>
        <w:t>Discovering Dispensationalism</w:t>
      </w:r>
      <w:r w:rsidR="00470738" w:rsidRPr="00F64596">
        <w:rPr>
          <w:rFonts w:ascii="Goudy Old Style" w:hAnsi="Goudy Old Style"/>
          <w:i/>
          <w:iCs/>
        </w:rPr>
        <w:t xml:space="preserve">: </w:t>
      </w:r>
      <w:r w:rsidR="00B97AA9" w:rsidRPr="00F64596">
        <w:rPr>
          <w:rFonts w:ascii="Goudy Old Style" w:hAnsi="Goudy Old Style"/>
          <w:i/>
          <w:iCs/>
        </w:rPr>
        <w:t>Tracing the Development of Dispensational Thought from the First to the Twenty-first Century</w:t>
      </w:r>
      <w:r w:rsidR="00B97AA9" w:rsidRPr="00F64596">
        <w:rPr>
          <w:rFonts w:ascii="Goudy Old Style" w:hAnsi="Goudy Old Style"/>
        </w:rPr>
        <w:t xml:space="preserve"> </w:t>
      </w:r>
      <w:r w:rsidR="00A76985" w:rsidRPr="00F64596">
        <w:rPr>
          <w:rFonts w:ascii="Goudy Old Style" w:hAnsi="Goudy Old Style"/>
        </w:rPr>
        <w:t xml:space="preserve">is a first in its </w:t>
      </w:r>
      <w:r w:rsidR="002D2826" w:rsidRPr="00F64596">
        <w:rPr>
          <w:rFonts w:ascii="Goudy Old Style" w:hAnsi="Goudy Old Style"/>
        </w:rPr>
        <w:t xml:space="preserve">bold, yet </w:t>
      </w:r>
      <w:r w:rsidR="00F93E63" w:rsidRPr="00F64596">
        <w:rPr>
          <w:rFonts w:ascii="Goudy Old Style" w:hAnsi="Goudy Old Style"/>
        </w:rPr>
        <w:t>r</w:t>
      </w:r>
      <w:r w:rsidR="002D2826" w:rsidRPr="00F64596">
        <w:rPr>
          <w:rFonts w:ascii="Goudy Old Style" w:hAnsi="Goudy Old Style"/>
        </w:rPr>
        <w:t>esponsibl</w:t>
      </w:r>
      <w:r w:rsidR="002E7381" w:rsidRPr="00F64596">
        <w:rPr>
          <w:rFonts w:ascii="Goudy Old Style" w:hAnsi="Goudy Old Style"/>
        </w:rPr>
        <w:t>y demonstrated claims.</w:t>
      </w:r>
      <w:r w:rsidR="008A4B37" w:rsidRPr="00F64596">
        <w:rPr>
          <w:rStyle w:val="FootnoteReference"/>
          <w:rFonts w:ascii="Goudy Old Style" w:hAnsi="Goudy Old Style"/>
        </w:rPr>
        <w:footnoteReference w:id="18"/>
      </w:r>
    </w:p>
    <w:p w14:paraId="07828EE4" w14:textId="52B29F1D" w:rsidR="00A55E2F" w:rsidRPr="00782D09" w:rsidRDefault="00A55E2F" w:rsidP="002A72A8">
      <w:pPr>
        <w:pStyle w:val="Heading1"/>
        <w:spacing w:after="120"/>
        <w:ind w:firstLine="3960"/>
        <w:rPr>
          <w:rFonts w:ascii="Goudy Old Style" w:hAnsi="Goudy Old Style"/>
          <w:b/>
          <w:bCs/>
          <w:color w:val="000000" w:themeColor="text1"/>
          <w:sz w:val="11"/>
          <w:szCs w:val="11"/>
        </w:rPr>
      </w:pPr>
      <w:r w:rsidRPr="00782D09">
        <w:rPr>
          <w:rFonts w:ascii="Goudy Old Style" w:hAnsi="Goudy Old Style"/>
          <w:b/>
          <w:bCs/>
          <w:color w:val="000000" w:themeColor="text1"/>
          <w:sz w:val="22"/>
          <w:szCs w:val="22"/>
        </w:rPr>
        <w:t>Our Goal</w:t>
      </w:r>
    </w:p>
    <w:p w14:paraId="56DE6AA8" w14:textId="69872CF8" w:rsidR="002177BD" w:rsidRDefault="00103633" w:rsidP="002177BD">
      <w:pPr>
        <w:spacing w:after="0" w:line="240" w:lineRule="auto"/>
        <w:ind w:firstLine="720"/>
        <w:rPr>
          <w:rFonts w:ascii="Goudy Old Style" w:hAnsi="Goudy Old Style"/>
        </w:rPr>
      </w:pPr>
      <w:r w:rsidRPr="00F64596">
        <w:rPr>
          <w:rFonts w:ascii="Goudy Old Style" w:hAnsi="Goudy Old Style"/>
        </w:rPr>
        <w:t xml:space="preserve">Important caveats must be stated. </w:t>
      </w:r>
      <w:r w:rsidR="001E7515" w:rsidRPr="00F64596">
        <w:rPr>
          <w:rFonts w:ascii="Goudy Old Style" w:hAnsi="Goudy Old Style"/>
        </w:rPr>
        <w:t xml:space="preserve">That is, it is helpful here to clarify what this book does </w:t>
      </w:r>
      <w:r w:rsidR="001E7515" w:rsidRPr="00F64596">
        <w:rPr>
          <w:rFonts w:ascii="Goudy Old Style" w:hAnsi="Goudy Old Style"/>
          <w:i/>
          <w:iCs/>
        </w:rPr>
        <w:t>not</w:t>
      </w:r>
      <w:r w:rsidR="001E7515" w:rsidRPr="00F64596">
        <w:rPr>
          <w:rFonts w:ascii="Goudy Old Style" w:hAnsi="Goudy Old Style"/>
        </w:rPr>
        <w:t xml:space="preserve"> set out to do. First, t</w:t>
      </w:r>
      <w:r w:rsidRPr="00F64596">
        <w:rPr>
          <w:rFonts w:ascii="Goudy Old Style" w:hAnsi="Goudy Old Style"/>
        </w:rPr>
        <w:t xml:space="preserve">he </w:t>
      </w:r>
      <w:r w:rsidR="001E7515" w:rsidRPr="00F64596">
        <w:rPr>
          <w:rFonts w:ascii="Goudy Old Style" w:hAnsi="Goudy Old Style"/>
        </w:rPr>
        <w:t xml:space="preserve">volume </w:t>
      </w:r>
      <w:r w:rsidRPr="00F64596">
        <w:rPr>
          <w:rFonts w:ascii="Goudy Old Style" w:hAnsi="Goudy Old Style"/>
        </w:rPr>
        <w:t xml:space="preserve">does not claim a monopoly or complete ownership of ideas customary to dispensationalism, for example, the premillennial return of Christ or grammatical-historical hermeneutic. </w:t>
      </w:r>
      <w:r w:rsidR="00CC0692" w:rsidRPr="00F64596">
        <w:rPr>
          <w:rFonts w:ascii="Goudy Old Style" w:hAnsi="Goudy Old Style"/>
        </w:rPr>
        <w:t>There have been numerous positions throughout history shared by dispensationalists and non-dispensationalists alike, barring wholesale claims by either side</w:t>
      </w:r>
      <w:r w:rsidR="00936402" w:rsidRPr="00F64596">
        <w:rPr>
          <w:rFonts w:ascii="Goudy Old Style" w:hAnsi="Goudy Old Style"/>
        </w:rPr>
        <w:t>. In fact, though most contributors of the book consider themselves “dispensationalists,” some do not.</w:t>
      </w:r>
      <w:r w:rsidR="002177BD">
        <w:rPr>
          <w:rFonts w:ascii="Goudy Old Style" w:hAnsi="Goudy Old Style"/>
        </w:rPr>
        <w:t xml:space="preserve"> </w:t>
      </w:r>
      <w:r w:rsidR="00936402" w:rsidRPr="00F64596">
        <w:rPr>
          <w:rFonts w:ascii="Goudy Old Style" w:hAnsi="Goudy Old Style"/>
        </w:rPr>
        <w:t>Rather, t</w:t>
      </w:r>
      <w:r w:rsidRPr="00F64596">
        <w:rPr>
          <w:rFonts w:ascii="Goudy Old Style" w:hAnsi="Goudy Old Style"/>
        </w:rPr>
        <w:t xml:space="preserve">he goal to which each author has committed is an honest </w:t>
      </w:r>
      <w:r w:rsidRPr="00F64596">
        <w:rPr>
          <w:rFonts w:ascii="Goudy Old Style" w:hAnsi="Goudy Old Style"/>
          <w:i/>
          <w:iCs/>
        </w:rPr>
        <w:t>historical</w:t>
      </w:r>
      <w:r w:rsidRPr="00F64596">
        <w:rPr>
          <w:rFonts w:ascii="Goudy Old Style" w:hAnsi="Goudy Old Style"/>
        </w:rPr>
        <w:t xml:space="preserve"> appraisal of theological ideas within a specific era in church history that reflect distinct dispensational beliefs. In other words, this book seeks to trace historically where </w:t>
      </w:r>
      <w:r w:rsidR="00E62450" w:rsidRPr="00F64596">
        <w:rPr>
          <w:rFonts w:ascii="Goudy Old Style" w:hAnsi="Goudy Old Style"/>
        </w:rPr>
        <w:t xml:space="preserve">and when </w:t>
      </w:r>
      <w:r w:rsidRPr="00F64596">
        <w:rPr>
          <w:rFonts w:ascii="Goudy Old Style" w:hAnsi="Goudy Old Style"/>
        </w:rPr>
        <w:t xml:space="preserve">these ideas first emerged and how they found a home within what would later be termed “dispensationalism.” </w:t>
      </w:r>
      <w:r w:rsidR="00936402" w:rsidRPr="00F64596">
        <w:rPr>
          <w:rFonts w:ascii="Goudy Old Style" w:hAnsi="Goudy Old Style"/>
        </w:rPr>
        <w:t>As such</w:t>
      </w:r>
      <w:r w:rsidRPr="00F64596">
        <w:rPr>
          <w:rFonts w:ascii="Goudy Old Style" w:hAnsi="Goudy Old Style"/>
        </w:rPr>
        <w:t xml:space="preserve">, no claim is made that dispensationalism </w:t>
      </w:r>
      <w:r w:rsidRPr="00F64596">
        <w:rPr>
          <w:rFonts w:ascii="Goudy Old Style" w:hAnsi="Goudy Old Style"/>
          <w:i/>
        </w:rPr>
        <w:t>as a system</w:t>
      </w:r>
      <w:r w:rsidRPr="00F64596">
        <w:rPr>
          <w:rFonts w:ascii="Goudy Old Style" w:hAnsi="Goudy Old Style"/>
        </w:rPr>
        <w:t xml:space="preserve"> is as old as the New Testament or even that certain figures </w:t>
      </w:r>
      <w:r w:rsidR="00E62450" w:rsidRPr="00F64596">
        <w:rPr>
          <w:rFonts w:ascii="Goudy Old Style" w:hAnsi="Goudy Old Style"/>
        </w:rPr>
        <w:t>in c</w:t>
      </w:r>
      <w:r w:rsidRPr="00F64596">
        <w:rPr>
          <w:rFonts w:ascii="Goudy Old Style" w:hAnsi="Goudy Old Style"/>
        </w:rPr>
        <w:t xml:space="preserve">hurch history, the Apostolic Fathers for instance, considered themselves </w:t>
      </w:r>
      <w:r w:rsidR="007A63F5" w:rsidRPr="00F64596">
        <w:rPr>
          <w:rFonts w:ascii="Goudy Old Style" w:hAnsi="Goudy Old Style"/>
        </w:rPr>
        <w:t xml:space="preserve">to be </w:t>
      </w:r>
      <w:r w:rsidRPr="00F64596">
        <w:rPr>
          <w:rFonts w:ascii="Goudy Old Style" w:hAnsi="Goudy Old Style"/>
        </w:rPr>
        <w:t>“dispensationalists”</w:t>
      </w:r>
      <w:r w:rsidR="00D40695" w:rsidRPr="00F64596">
        <w:rPr>
          <w:rFonts w:ascii="Goudy Old Style" w:hAnsi="Goudy Old Style"/>
        </w:rPr>
        <w:t xml:space="preserve"> in the modern sense of the term.</w:t>
      </w:r>
      <w:r w:rsidRPr="00F64596">
        <w:rPr>
          <w:rFonts w:ascii="Goudy Old Style" w:hAnsi="Goudy Old Style"/>
        </w:rPr>
        <w:t xml:space="preserve"> </w:t>
      </w:r>
      <w:r w:rsidR="00805916" w:rsidRPr="00F64596">
        <w:rPr>
          <w:rFonts w:ascii="Goudy Old Style" w:hAnsi="Goudy Old Style"/>
        </w:rPr>
        <w:t xml:space="preserve">Like </w:t>
      </w:r>
      <w:r w:rsidR="00E62450" w:rsidRPr="00F64596">
        <w:rPr>
          <w:rFonts w:ascii="Goudy Old Style" w:hAnsi="Goudy Old Style"/>
        </w:rPr>
        <w:t>“covenant theology” or “</w:t>
      </w:r>
      <w:proofErr w:type="spellStart"/>
      <w:r w:rsidR="00E62450" w:rsidRPr="00F64596">
        <w:rPr>
          <w:rFonts w:ascii="Goudy Old Style" w:hAnsi="Goudy Old Style"/>
        </w:rPr>
        <w:t>covenantalist</w:t>
      </w:r>
      <w:proofErr w:type="spellEnd"/>
      <w:r w:rsidR="00E62450" w:rsidRPr="00F64596">
        <w:rPr>
          <w:rFonts w:ascii="Goudy Old Style" w:hAnsi="Goudy Old Style"/>
        </w:rPr>
        <w:t xml:space="preserve">,” it </w:t>
      </w:r>
      <w:r w:rsidR="00D40695" w:rsidRPr="00F64596">
        <w:rPr>
          <w:rFonts w:ascii="Goudy Old Style" w:hAnsi="Goudy Old Style"/>
        </w:rPr>
        <w:t>is</w:t>
      </w:r>
      <w:r w:rsidR="001A68DE" w:rsidRPr="00F64596">
        <w:rPr>
          <w:rFonts w:ascii="Goudy Old Style" w:hAnsi="Goudy Old Style"/>
        </w:rPr>
        <w:t xml:space="preserve"> well</w:t>
      </w:r>
      <w:r w:rsidR="00E62450" w:rsidRPr="00F64596">
        <w:rPr>
          <w:rFonts w:ascii="Goudy Old Style" w:hAnsi="Goudy Old Style"/>
        </w:rPr>
        <w:t xml:space="preserve"> known that </w:t>
      </w:r>
      <w:r w:rsidR="00805916" w:rsidRPr="00F64596">
        <w:rPr>
          <w:rFonts w:ascii="Goudy Old Style" w:hAnsi="Goudy Old Style"/>
        </w:rPr>
        <w:t>technical</w:t>
      </w:r>
      <w:r w:rsidR="00E62450" w:rsidRPr="00F64596">
        <w:rPr>
          <w:rFonts w:ascii="Goudy Old Style" w:hAnsi="Goudy Old Style"/>
        </w:rPr>
        <w:t xml:space="preserve"> nomenclature to describe a system or person holding to a distinct pattern of beliefs</w:t>
      </w:r>
      <w:r w:rsidR="00805916" w:rsidRPr="00F64596">
        <w:rPr>
          <w:rFonts w:ascii="Goudy Old Style" w:hAnsi="Goudy Old Style"/>
        </w:rPr>
        <w:t xml:space="preserve">, whether </w:t>
      </w:r>
      <w:r w:rsidR="00D40695" w:rsidRPr="00F64596">
        <w:rPr>
          <w:rFonts w:ascii="Goudy Old Style" w:hAnsi="Goudy Old Style"/>
        </w:rPr>
        <w:t xml:space="preserve">Reformed, </w:t>
      </w:r>
      <w:r w:rsidR="00EB5C43" w:rsidRPr="00F64596">
        <w:rPr>
          <w:rFonts w:ascii="Goudy Old Style" w:hAnsi="Goudy Old Style"/>
        </w:rPr>
        <w:t xml:space="preserve">Lutheran, Arminian, Calvinist, </w:t>
      </w:r>
      <w:r w:rsidR="00D40695" w:rsidRPr="00F64596">
        <w:rPr>
          <w:rFonts w:ascii="Goudy Old Style" w:hAnsi="Goudy Old Style"/>
        </w:rPr>
        <w:t>co</w:t>
      </w:r>
      <w:r w:rsidR="00805916" w:rsidRPr="00F64596">
        <w:rPr>
          <w:rFonts w:ascii="Goudy Old Style" w:hAnsi="Goudy Old Style"/>
        </w:rPr>
        <w:t>venant</w:t>
      </w:r>
      <w:r w:rsidR="00D40695" w:rsidRPr="00F64596">
        <w:rPr>
          <w:rFonts w:ascii="Goudy Old Style" w:hAnsi="Goudy Old Style"/>
        </w:rPr>
        <w:t xml:space="preserve">al, </w:t>
      </w:r>
      <w:r w:rsidR="001E7515" w:rsidRPr="00F64596">
        <w:rPr>
          <w:rFonts w:ascii="Goudy Old Style" w:hAnsi="Goudy Old Style"/>
        </w:rPr>
        <w:t xml:space="preserve">or </w:t>
      </w:r>
      <w:r w:rsidR="00805916" w:rsidRPr="00F64596">
        <w:rPr>
          <w:rFonts w:ascii="Goudy Old Style" w:hAnsi="Goudy Old Style"/>
        </w:rPr>
        <w:t>dispensational</w:t>
      </w:r>
      <w:r w:rsidR="00D40695" w:rsidRPr="00F64596">
        <w:rPr>
          <w:rFonts w:ascii="Goudy Old Style" w:hAnsi="Goudy Old Style"/>
        </w:rPr>
        <w:t>,</w:t>
      </w:r>
      <w:r w:rsidR="00E62450" w:rsidRPr="00F64596">
        <w:rPr>
          <w:rFonts w:ascii="Goudy Old Style" w:hAnsi="Goudy Old Style"/>
        </w:rPr>
        <w:t xml:space="preserve"> did not exist until</w:t>
      </w:r>
      <w:r w:rsidR="00EB5C43" w:rsidRPr="00F64596">
        <w:rPr>
          <w:rFonts w:ascii="Goudy Old Style" w:hAnsi="Goudy Old Style"/>
        </w:rPr>
        <w:t xml:space="preserve"> </w:t>
      </w:r>
      <w:r w:rsidR="00E62450" w:rsidRPr="00F64596">
        <w:rPr>
          <w:rFonts w:ascii="Goudy Old Style" w:hAnsi="Goudy Old Style"/>
        </w:rPr>
        <w:t>later in church history.</w:t>
      </w:r>
      <w:r w:rsidR="00805916" w:rsidRPr="00F64596">
        <w:rPr>
          <w:rStyle w:val="FootnoteReference"/>
          <w:rFonts w:ascii="Goudy Old Style" w:hAnsi="Goudy Old Style"/>
        </w:rPr>
        <w:footnoteReference w:id="19"/>
      </w:r>
      <w:r w:rsidR="00E65D2A" w:rsidRPr="00F64596">
        <w:rPr>
          <w:rFonts w:ascii="Goudy Old Style" w:hAnsi="Goudy Old Style"/>
        </w:rPr>
        <w:t xml:space="preserve"> </w:t>
      </w:r>
    </w:p>
    <w:p w14:paraId="2A0523A3" w14:textId="17D357BC" w:rsidR="00103633" w:rsidRPr="00F64596" w:rsidRDefault="00E65D2A" w:rsidP="002177BD">
      <w:pPr>
        <w:spacing w:after="0" w:line="240" w:lineRule="auto"/>
        <w:ind w:firstLine="720"/>
        <w:rPr>
          <w:rFonts w:ascii="Goudy Old Style" w:hAnsi="Goudy Old Style"/>
        </w:rPr>
      </w:pPr>
      <w:r w:rsidRPr="00F64596">
        <w:rPr>
          <w:rFonts w:ascii="Goudy Old Style" w:hAnsi="Goudy Old Style"/>
        </w:rPr>
        <w:lastRenderedPageBreak/>
        <w:t>Second, t</w:t>
      </w:r>
      <w:r w:rsidR="00103633" w:rsidRPr="00F64596">
        <w:rPr>
          <w:rFonts w:ascii="Goudy Old Style" w:hAnsi="Goudy Old Style"/>
        </w:rPr>
        <w:t>his book avoids hubris declarations such as</w:t>
      </w:r>
      <w:r w:rsidR="006941E4" w:rsidRPr="00F64596">
        <w:rPr>
          <w:rFonts w:ascii="Goudy Old Style" w:hAnsi="Goudy Old Style"/>
        </w:rPr>
        <w:t>,</w:t>
      </w:r>
      <w:r w:rsidR="00103633" w:rsidRPr="00F64596">
        <w:rPr>
          <w:rFonts w:ascii="Goudy Old Style" w:hAnsi="Goudy Old Style"/>
        </w:rPr>
        <w:t xml:space="preserve"> “Dispensationalism </w:t>
      </w:r>
      <w:r w:rsidR="00103633" w:rsidRPr="00F64596">
        <w:rPr>
          <w:rFonts w:ascii="Goudy Old Style" w:hAnsi="Goudy Old Style"/>
          <w:i/>
          <w:iCs/>
        </w:rPr>
        <w:t>is</w:t>
      </w:r>
      <w:r w:rsidR="00103633" w:rsidRPr="00F64596">
        <w:rPr>
          <w:rFonts w:ascii="Goudy Old Style" w:hAnsi="Goudy Old Style"/>
        </w:rPr>
        <w:t xml:space="preserve"> the system of the Bible” or that “The pure gospel is only found in dispensationalism.”</w:t>
      </w:r>
      <w:r w:rsidR="00103633" w:rsidRPr="00F64596">
        <w:rPr>
          <w:rStyle w:val="FootnoteReference"/>
          <w:rFonts w:ascii="Goudy Old Style" w:hAnsi="Goudy Old Style"/>
        </w:rPr>
        <w:footnoteReference w:id="20"/>
      </w:r>
      <w:r w:rsidR="00103633" w:rsidRPr="00F64596">
        <w:rPr>
          <w:rFonts w:ascii="Goudy Old Style" w:hAnsi="Goudy Old Style"/>
        </w:rPr>
        <w:t xml:space="preserve"> </w:t>
      </w:r>
      <w:r w:rsidR="001D2354">
        <w:rPr>
          <w:rFonts w:ascii="Goudy Old Style" w:hAnsi="Goudy Old Style"/>
        </w:rPr>
        <w:t>Adherents to any theological system, including dispensationalists, need to approach their task with</w:t>
      </w:r>
      <w:r w:rsidR="00DC012E">
        <w:rPr>
          <w:rFonts w:ascii="Goudy Old Style" w:hAnsi="Goudy Old Style"/>
        </w:rPr>
        <w:t xml:space="preserve"> </w:t>
      </w:r>
      <w:r w:rsidR="001D2354">
        <w:rPr>
          <w:rFonts w:ascii="Goudy Old Style" w:hAnsi="Goudy Old Style"/>
        </w:rPr>
        <w:t xml:space="preserve">humility </w:t>
      </w:r>
      <w:r w:rsidR="00DC012E">
        <w:rPr>
          <w:rFonts w:ascii="Goudy Old Style" w:hAnsi="Goudy Old Style"/>
        </w:rPr>
        <w:t xml:space="preserve">recognizing </w:t>
      </w:r>
      <w:r w:rsidR="001D2354">
        <w:rPr>
          <w:rFonts w:ascii="Goudy Old Style" w:hAnsi="Goudy Old Style"/>
        </w:rPr>
        <w:t xml:space="preserve">that blind spots may indeed exist in their method, and that it often takes one’s opponents </w:t>
      </w:r>
      <w:r w:rsidR="0084657F">
        <w:rPr>
          <w:rFonts w:ascii="Goudy Old Style" w:hAnsi="Goudy Old Style"/>
        </w:rPr>
        <w:t xml:space="preserve">rightfully </w:t>
      </w:r>
      <w:r w:rsidR="001D2354">
        <w:rPr>
          <w:rFonts w:ascii="Goudy Old Style" w:hAnsi="Goudy Old Style"/>
        </w:rPr>
        <w:t>to point them out. Thus,</w:t>
      </w:r>
      <w:r w:rsidR="00103633" w:rsidRPr="00F64596">
        <w:rPr>
          <w:rFonts w:ascii="Goudy Old Style" w:hAnsi="Goudy Old Style"/>
        </w:rPr>
        <w:t xml:space="preserve"> an apologetic contending </w:t>
      </w:r>
      <w:r w:rsidR="001E7515" w:rsidRPr="00F64596">
        <w:rPr>
          <w:rFonts w:ascii="Goudy Old Style" w:hAnsi="Goudy Old Style"/>
        </w:rPr>
        <w:t xml:space="preserve">for </w:t>
      </w:r>
      <w:r w:rsidR="00103633" w:rsidRPr="00F64596">
        <w:rPr>
          <w:rFonts w:ascii="Goudy Old Style" w:hAnsi="Goudy Old Style"/>
        </w:rPr>
        <w:t>the system’s truth</w:t>
      </w:r>
      <w:r w:rsidR="008168EA" w:rsidRPr="00F64596">
        <w:rPr>
          <w:rFonts w:ascii="Goudy Old Style" w:hAnsi="Goudy Old Style"/>
        </w:rPr>
        <w:t>, value,</w:t>
      </w:r>
      <w:r w:rsidR="00103633" w:rsidRPr="00F64596">
        <w:rPr>
          <w:rFonts w:ascii="Goudy Old Style" w:hAnsi="Goudy Old Style"/>
        </w:rPr>
        <w:t xml:space="preserve"> or accuracy is not the aim either.</w:t>
      </w:r>
      <w:r w:rsidR="002177BD">
        <w:rPr>
          <w:rFonts w:ascii="Goudy Old Style" w:hAnsi="Goudy Old Style"/>
        </w:rPr>
        <w:t xml:space="preserve"> </w:t>
      </w:r>
      <w:r w:rsidR="008168EA" w:rsidRPr="00F64596">
        <w:rPr>
          <w:rFonts w:ascii="Goudy Old Style" w:hAnsi="Goudy Old Style"/>
        </w:rPr>
        <w:t>Rather, t</w:t>
      </w:r>
      <w:r w:rsidR="007A63F5" w:rsidRPr="00F64596">
        <w:rPr>
          <w:rFonts w:ascii="Goudy Old Style" w:hAnsi="Goudy Old Style"/>
        </w:rPr>
        <w:t xml:space="preserve">he </w:t>
      </w:r>
      <w:r w:rsidR="00881E49" w:rsidRPr="00F64596">
        <w:rPr>
          <w:rFonts w:ascii="Goudy Old Style" w:hAnsi="Goudy Old Style"/>
        </w:rPr>
        <w:t xml:space="preserve">book </w:t>
      </w:r>
      <w:r w:rsidR="007A63F5" w:rsidRPr="00F64596">
        <w:rPr>
          <w:rFonts w:ascii="Goudy Old Style" w:hAnsi="Goudy Old Style"/>
        </w:rPr>
        <w:t xml:space="preserve">is </w:t>
      </w:r>
      <w:r w:rsidR="007A63F5" w:rsidRPr="00F64596">
        <w:rPr>
          <w:rFonts w:ascii="Goudy Old Style" w:hAnsi="Goudy Old Style"/>
          <w:i/>
          <w:iCs/>
        </w:rPr>
        <w:t>descriptive</w:t>
      </w:r>
      <w:r w:rsidR="008168EA" w:rsidRPr="00F64596">
        <w:rPr>
          <w:rFonts w:ascii="Goudy Old Style" w:hAnsi="Goudy Old Style"/>
        </w:rPr>
        <w:t>,</w:t>
      </w:r>
      <w:r w:rsidR="007A63F5" w:rsidRPr="00F64596">
        <w:rPr>
          <w:rFonts w:ascii="Goudy Old Style" w:hAnsi="Goudy Old Style"/>
        </w:rPr>
        <w:t xml:space="preserve"> not polemical, a</w:t>
      </w:r>
      <w:r w:rsidR="000C2884" w:rsidRPr="00F64596">
        <w:rPr>
          <w:rFonts w:ascii="Goudy Old Style" w:hAnsi="Goudy Old Style"/>
        </w:rPr>
        <w:t xml:space="preserve">nd as such, </w:t>
      </w:r>
      <w:r w:rsidR="008168EA" w:rsidRPr="00F64596">
        <w:rPr>
          <w:rFonts w:ascii="Goudy Old Style" w:hAnsi="Goudy Old Style"/>
        </w:rPr>
        <w:t xml:space="preserve">intends a </w:t>
      </w:r>
      <w:r w:rsidR="00103633" w:rsidRPr="00F64596">
        <w:rPr>
          <w:rFonts w:ascii="Goudy Old Style" w:hAnsi="Goudy Old Style"/>
        </w:rPr>
        <w:t>more modest</w:t>
      </w:r>
      <w:r w:rsidR="008168EA" w:rsidRPr="00F64596">
        <w:rPr>
          <w:rFonts w:ascii="Goudy Old Style" w:hAnsi="Goudy Old Style"/>
        </w:rPr>
        <w:t xml:space="preserve"> and</w:t>
      </w:r>
      <w:r w:rsidR="00103633" w:rsidRPr="00F64596">
        <w:rPr>
          <w:rFonts w:ascii="Goudy Old Style" w:hAnsi="Goudy Old Style"/>
        </w:rPr>
        <w:t xml:space="preserve"> realistic goal</w:t>
      </w:r>
      <w:r w:rsidR="008168EA" w:rsidRPr="00F64596">
        <w:rPr>
          <w:rFonts w:ascii="Goudy Old Style" w:hAnsi="Goudy Old Style"/>
        </w:rPr>
        <w:t>. Consequently</w:t>
      </w:r>
      <w:r w:rsidR="00103633" w:rsidRPr="00F64596">
        <w:rPr>
          <w:rFonts w:ascii="Goudy Old Style" w:hAnsi="Goudy Old Style"/>
        </w:rPr>
        <w:t xml:space="preserve">, the aim of the volume is merely to demonstrates the historical fact that ideas that are advanced most clearly and consistently within dispensational thought existed throughout the history of the church. In other words, the dispensational system did not </w:t>
      </w:r>
      <w:r w:rsidR="008168EA" w:rsidRPr="00F64596">
        <w:rPr>
          <w:rFonts w:ascii="Goudy Old Style" w:hAnsi="Goudy Old Style"/>
        </w:rPr>
        <w:t>“</w:t>
      </w:r>
      <w:r w:rsidR="00103633" w:rsidRPr="00F64596">
        <w:rPr>
          <w:rFonts w:ascii="Goudy Old Style" w:hAnsi="Goudy Old Style"/>
        </w:rPr>
        <w:t>invent</w:t>
      </w:r>
      <w:r w:rsidR="008168EA" w:rsidRPr="00F64596">
        <w:rPr>
          <w:rFonts w:ascii="Goudy Old Style" w:hAnsi="Goudy Old Style"/>
        </w:rPr>
        <w:t xml:space="preserve">” </w:t>
      </w:r>
      <w:r w:rsidR="00103633" w:rsidRPr="00F64596">
        <w:rPr>
          <w:rFonts w:ascii="Goudy Old Style" w:hAnsi="Goudy Old Style"/>
        </w:rPr>
        <w:t xml:space="preserve">them; </w:t>
      </w:r>
      <w:r w:rsidR="008168EA" w:rsidRPr="00F64596">
        <w:rPr>
          <w:rFonts w:ascii="Goudy Old Style" w:hAnsi="Goudy Old Style"/>
        </w:rPr>
        <w:t xml:space="preserve">rather, </w:t>
      </w:r>
      <w:r w:rsidR="00152F10">
        <w:rPr>
          <w:rFonts w:ascii="Goudy Old Style" w:hAnsi="Goudy Old Style"/>
        </w:rPr>
        <w:t>it</w:t>
      </w:r>
      <w:r w:rsidR="00103633" w:rsidRPr="00F64596">
        <w:rPr>
          <w:rFonts w:ascii="Goudy Old Style" w:hAnsi="Goudy Old Style"/>
        </w:rPr>
        <w:t xml:space="preserve"> was </w:t>
      </w:r>
      <w:r w:rsidR="00103633" w:rsidRPr="00F64596">
        <w:rPr>
          <w:rFonts w:ascii="Goudy Old Style" w:hAnsi="Goudy Old Style"/>
          <w:i/>
          <w:iCs/>
        </w:rPr>
        <w:t>formed</w:t>
      </w:r>
      <w:r w:rsidR="00103633" w:rsidRPr="00F64596">
        <w:rPr>
          <w:rFonts w:ascii="Goudy Old Style" w:hAnsi="Goudy Old Style"/>
        </w:rPr>
        <w:t xml:space="preserve"> by them. If these ideas are judged to be true or not is left to the reader’s own discernment and fall</w:t>
      </w:r>
      <w:r w:rsidR="00152F10">
        <w:rPr>
          <w:rFonts w:ascii="Goudy Old Style" w:hAnsi="Goudy Old Style"/>
        </w:rPr>
        <w:t>s</w:t>
      </w:r>
      <w:r w:rsidR="00103633" w:rsidRPr="00F64596">
        <w:rPr>
          <w:rFonts w:ascii="Goudy Old Style" w:hAnsi="Goudy Old Style"/>
        </w:rPr>
        <w:t xml:space="preserve"> outside the scope of the </w:t>
      </w:r>
      <w:r w:rsidR="00410AEC" w:rsidRPr="00F64596">
        <w:rPr>
          <w:rFonts w:ascii="Goudy Old Style" w:hAnsi="Goudy Old Style"/>
        </w:rPr>
        <w:t>volume</w:t>
      </w:r>
      <w:r w:rsidR="00103633" w:rsidRPr="00F64596">
        <w:rPr>
          <w:rFonts w:ascii="Goudy Old Style" w:hAnsi="Goudy Old Style"/>
        </w:rPr>
        <w:t>.</w:t>
      </w:r>
    </w:p>
    <w:p w14:paraId="4A1C3A49" w14:textId="3469AE7F" w:rsidR="00F70821" w:rsidRPr="00782D09" w:rsidRDefault="00F70821" w:rsidP="002A72A8">
      <w:pPr>
        <w:pStyle w:val="Heading1"/>
        <w:spacing w:after="120"/>
        <w:ind w:firstLine="3787"/>
        <w:rPr>
          <w:rFonts w:ascii="Goudy Old Style" w:hAnsi="Goudy Old Style"/>
          <w:b/>
          <w:bCs/>
          <w:color w:val="000000" w:themeColor="text1"/>
          <w:sz w:val="11"/>
          <w:szCs w:val="11"/>
        </w:rPr>
      </w:pPr>
      <w:r w:rsidRPr="00782D09">
        <w:rPr>
          <w:rFonts w:ascii="Goudy Old Style" w:hAnsi="Goudy Old Style"/>
          <w:b/>
          <w:bCs/>
          <w:color w:val="000000" w:themeColor="text1"/>
          <w:sz w:val="22"/>
          <w:szCs w:val="22"/>
        </w:rPr>
        <w:t>Our Audience</w:t>
      </w:r>
    </w:p>
    <w:p w14:paraId="6A449030" w14:textId="5FD0A6D5" w:rsidR="00566B6F" w:rsidRDefault="00103633" w:rsidP="00782D09">
      <w:pPr>
        <w:spacing w:after="0" w:line="240" w:lineRule="auto"/>
        <w:ind w:firstLine="720"/>
        <w:rPr>
          <w:rFonts w:ascii="Goudy Old Style" w:hAnsi="Goudy Old Style"/>
        </w:rPr>
      </w:pPr>
      <w:r w:rsidRPr="00F64596">
        <w:rPr>
          <w:rFonts w:ascii="Goudy Old Style" w:hAnsi="Goudy Old Style"/>
        </w:rPr>
        <w:t xml:space="preserve">The various academic yet accessible contributions in what follows makes the book uniquely viable for its intended </w:t>
      </w:r>
      <w:r w:rsidR="00CE71F3" w:rsidRPr="00F64596">
        <w:rPr>
          <w:rFonts w:ascii="Goudy Old Style" w:hAnsi="Goudy Old Style"/>
        </w:rPr>
        <w:t>dual-audience</w:t>
      </w:r>
      <w:r w:rsidRPr="00F64596">
        <w:rPr>
          <w:rFonts w:ascii="Goudy Old Style" w:hAnsi="Goudy Old Style"/>
        </w:rPr>
        <w:t>,</w:t>
      </w:r>
      <w:r w:rsidR="00CE71F3" w:rsidRPr="00F64596">
        <w:rPr>
          <w:rFonts w:ascii="Goudy Old Style" w:hAnsi="Goudy Old Style"/>
        </w:rPr>
        <w:t xml:space="preserve"> namely,</w:t>
      </w:r>
      <w:r w:rsidRPr="00F64596">
        <w:rPr>
          <w:rFonts w:ascii="Goudy Old Style" w:hAnsi="Goudy Old Style"/>
        </w:rPr>
        <w:t xml:space="preserve"> the church and the academy. </w:t>
      </w:r>
      <w:r w:rsidR="00CE71F3" w:rsidRPr="00F64596">
        <w:rPr>
          <w:rFonts w:ascii="Goudy Old Style" w:hAnsi="Goudy Old Style"/>
        </w:rPr>
        <w:t xml:space="preserve">Because such targets can be vague, it is helpful to narrow down our intended audience to a more personal level. </w:t>
      </w:r>
      <w:r w:rsidR="00CE71F3" w:rsidRPr="00F64596">
        <w:rPr>
          <w:rFonts w:ascii="Goudy Old Style" w:hAnsi="Goudy Old Style"/>
          <w:i/>
          <w:iCs/>
        </w:rPr>
        <w:t>Discovering Dispensationalism</w:t>
      </w:r>
      <w:r w:rsidR="00CE71F3" w:rsidRPr="00F64596">
        <w:rPr>
          <w:rFonts w:ascii="Goudy Old Style" w:hAnsi="Goudy Old Style"/>
        </w:rPr>
        <w:t xml:space="preserve"> </w:t>
      </w:r>
      <w:r w:rsidRPr="00F64596">
        <w:rPr>
          <w:rFonts w:ascii="Goudy Old Style" w:hAnsi="Goudy Old Style"/>
        </w:rPr>
        <w:t xml:space="preserve">will best serve the </w:t>
      </w:r>
      <w:r w:rsidR="00CE71F3" w:rsidRPr="00F64596">
        <w:rPr>
          <w:rFonts w:ascii="Goudy Old Style" w:hAnsi="Goudy Old Style"/>
        </w:rPr>
        <w:t xml:space="preserve">church </w:t>
      </w:r>
      <w:r w:rsidRPr="00F64596">
        <w:rPr>
          <w:rFonts w:ascii="Goudy Old Style" w:hAnsi="Goudy Old Style"/>
        </w:rPr>
        <w:t>pastor</w:t>
      </w:r>
      <w:r w:rsidR="00CE71F3" w:rsidRPr="00F64596">
        <w:rPr>
          <w:rFonts w:ascii="Goudy Old Style" w:hAnsi="Goudy Old Style"/>
        </w:rPr>
        <w:t xml:space="preserve"> who too often falls into “sermonizing” theology in loose categories</w:t>
      </w:r>
      <w:r w:rsidRPr="00F64596">
        <w:rPr>
          <w:rFonts w:ascii="Goudy Old Style" w:hAnsi="Goudy Old Style"/>
        </w:rPr>
        <w:t>,</w:t>
      </w:r>
      <w:r w:rsidR="00CE71F3" w:rsidRPr="00F64596">
        <w:rPr>
          <w:rFonts w:ascii="Goudy Old Style" w:hAnsi="Goudy Old Style"/>
        </w:rPr>
        <w:t xml:space="preserve"> the</w:t>
      </w:r>
      <w:r w:rsidRPr="00F64596">
        <w:rPr>
          <w:rFonts w:ascii="Goudy Old Style" w:hAnsi="Goudy Old Style"/>
        </w:rPr>
        <w:t xml:space="preserve"> </w:t>
      </w:r>
      <w:r w:rsidR="00E65993" w:rsidRPr="00F64596">
        <w:rPr>
          <w:rFonts w:ascii="Goudy Old Style" w:hAnsi="Goudy Old Style"/>
        </w:rPr>
        <w:t>inquisitive</w:t>
      </w:r>
      <w:r w:rsidRPr="00F64596">
        <w:rPr>
          <w:rFonts w:ascii="Goudy Old Style" w:hAnsi="Goudy Old Style"/>
        </w:rPr>
        <w:t xml:space="preserve"> church member</w:t>
      </w:r>
      <w:r w:rsidR="00CE71F3" w:rsidRPr="00F64596">
        <w:rPr>
          <w:rFonts w:ascii="Goudy Old Style" w:hAnsi="Goudy Old Style"/>
        </w:rPr>
        <w:t xml:space="preserve"> who hears </w:t>
      </w:r>
      <w:r w:rsidR="004073FF" w:rsidRPr="00F64596">
        <w:rPr>
          <w:rFonts w:ascii="Goudy Old Style" w:hAnsi="Goudy Old Style"/>
        </w:rPr>
        <w:t>suspect</w:t>
      </w:r>
      <w:r w:rsidR="00CE71F3" w:rsidRPr="00F64596">
        <w:rPr>
          <w:rFonts w:ascii="Goudy Old Style" w:hAnsi="Goudy Old Style"/>
        </w:rPr>
        <w:t xml:space="preserve"> rumors about dispensational</w:t>
      </w:r>
      <w:r w:rsidR="0089046E" w:rsidRPr="00F64596">
        <w:rPr>
          <w:rFonts w:ascii="Goudy Old Style" w:hAnsi="Goudy Old Style"/>
        </w:rPr>
        <w:t xml:space="preserve"> beliefs</w:t>
      </w:r>
      <w:r w:rsidRPr="00F64596">
        <w:rPr>
          <w:rFonts w:ascii="Goudy Old Style" w:hAnsi="Goudy Old Style"/>
        </w:rPr>
        <w:t>,</w:t>
      </w:r>
      <w:r w:rsidR="00CE71F3" w:rsidRPr="00F64596">
        <w:rPr>
          <w:rFonts w:ascii="Goudy Old Style" w:hAnsi="Goudy Old Style"/>
        </w:rPr>
        <w:t xml:space="preserve"> the</w:t>
      </w:r>
      <w:r w:rsidRPr="00F64596">
        <w:rPr>
          <w:rFonts w:ascii="Goudy Old Style" w:hAnsi="Goudy Old Style"/>
        </w:rPr>
        <w:t xml:space="preserve"> seminary student</w:t>
      </w:r>
      <w:r w:rsidR="00CE71F3" w:rsidRPr="00F64596">
        <w:rPr>
          <w:rFonts w:ascii="Goudy Old Style" w:hAnsi="Goudy Old Style"/>
        </w:rPr>
        <w:t xml:space="preserve"> who is taking a course on theological systems</w:t>
      </w:r>
      <w:r w:rsidRPr="00F64596">
        <w:rPr>
          <w:rFonts w:ascii="Goudy Old Style" w:hAnsi="Goudy Old Style"/>
        </w:rPr>
        <w:t xml:space="preserve">, and </w:t>
      </w:r>
      <w:r w:rsidR="00CE71F3" w:rsidRPr="00F64596">
        <w:rPr>
          <w:rFonts w:ascii="Goudy Old Style" w:hAnsi="Goudy Old Style"/>
        </w:rPr>
        <w:t xml:space="preserve">the </w:t>
      </w:r>
      <w:r w:rsidRPr="00F64596">
        <w:rPr>
          <w:rFonts w:ascii="Goudy Old Style" w:hAnsi="Goudy Old Style"/>
        </w:rPr>
        <w:t xml:space="preserve">scholar </w:t>
      </w:r>
      <w:r w:rsidR="00CE71F3" w:rsidRPr="00F64596">
        <w:rPr>
          <w:rFonts w:ascii="Goudy Old Style" w:hAnsi="Goudy Old Style"/>
        </w:rPr>
        <w:t xml:space="preserve">seeking a well-documented resource </w:t>
      </w:r>
      <w:r w:rsidRPr="00F64596">
        <w:rPr>
          <w:rFonts w:ascii="Goudy Old Style" w:hAnsi="Goudy Old Style"/>
        </w:rPr>
        <w:t>on the history of dispensational thought. By no means excluding its valu</w:t>
      </w:r>
      <w:r w:rsidR="00EC61A8" w:rsidRPr="00F64596">
        <w:rPr>
          <w:rFonts w:ascii="Goudy Old Style" w:hAnsi="Goudy Old Style"/>
        </w:rPr>
        <w:t>e</w:t>
      </w:r>
      <w:r w:rsidRPr="00F64596">
        <w:rPr>
          <w:rFonts w:ascii="Goudy Old Style" w:hAnsi="Goudy Old Style"/>
        </w:rPr>
        <w:t xml:space="preserve"> for interested </w:t>
      </w:r>
      <w:r w:rsidR="0089046E" w:rsidRPr="00F64596">
        <w:rPr>
          <w:rFonts w:ascii="Goudy Old Style" w:hAnsi="Goudy Old Style"/>
        </w:rPr>
        <w:t>lay-</w:t>
      </w:r>
      <w:r w:rsidRPr="00F64596">
        <w:rPr>
          <w:rFonts w:ascii="Goudy Old Style" w:hAnsi="Goudy Old Style"/>
        </w:rPr>
        <w:t>church groups, adoption of this volume as a textbook in Bible colleges and seminaries, however, would p</w:t>
      </w:r>
      <w:r w:rsidR="00E65993" w:rsidRPr="00F64596">
        <w:rPr>
          <w:rFonts w:ascii="Goudy Old Style" w:hAnsi="Goudy Old Style"/>
        </w:rPr>
        <w:t>robably</w:t>
      </w:r>
      <w:r w:rsidRPr="00F64596">
        <w:rPr>
          <w:rFonts w:ascii="Goudy Old Style" w:hAnsi="Goudy Old Style"/>
        </w:rPr>
        <w:t xml:space="preserve"> be its most suitable fit.</w:t>
      </w:r>
    </w:p>
    <w:p w14:paraId="2E681AB8" w14:textId="6949C47D" w:rsidR="0076505E" w:rsidRPr="00F64596" w:rsidRDefault="00B5668E" w:rsidP="00566B6F">
      <w:pPr>
        <w:spacing w:after="0" w:line="240" w:lineRule="auto"/>
        <w:ind w:firstLine="720"/>
        <w:rPr>
          <w:rFonts w:ascii="Goudy Old Style" w:hAnsi="Goudy Old Style"/>
        </w:rPr>
      </w:pPr>
      <w:r w:rsidRPr="00F64596">
        <w:rPr>
          <w:rFonts w:ascii="Goudy Old Style" w:hAnsi="Goudy Old Style"/>
        </w:rPr>
        <w:t xml:space="preserve">As such, </w:t>
      </w:r>
      <w:r w:rsidR="008F1046" w:rsidRPr="00F64596">
        <w:rPr>
          <w:rFonts w:ascii="Goudy Old Style" w:hAnsi="Goudy Old Style"/>
        </w:rPr>
        <w:t>a</w:t>
      </w:r>
      <w:r w:rsidR="00F062AF" w:rsidRPr="00F64596">
        <w:rPr>
          <w:rFonts w:ascii="Goudy Old Style" w:hAnsi="Goudy Old Style"/>
        </w:rPr>
        <w:t xml:space="preserve">lmost a </w:t>
      </w:r>
      <w:r w:rsidR="009E122F" w:rsidRPr="00F64596">
        <w:rPr>
          <w:rFonts w:ascii="Goudy Old Style" w:hAnsi="Goudy Old Style"/>
        </w:rPr>
        <w:t>dozen</w:t>
      </w:r>
      <w:r w:rsidR="00F062AF" w:rsidRPr="00F64596">
        <w:rPr>
          <w:rFonts w:ascii="Goudy Old Style" w:hAnsi="Goudy Old Style"/>
        </w:rPr>
        <w:t xml:space="preserve"> </w:t>
      </w:r>
      <w:r w:rsidR="009E122F" w:rsidRPr="00F64596">
        <w:rPr>
          <w:rFonts w:ascii="Goudy Old Style" w:hAnsi="Goudy Old Style"/>
        </w:rPr>
        <w:t>leading scholars</w:t>
      </w:r>
      <w:r w:rsidR="00807F4C" w:rsidRPr="00F64596">
        <w:rPr>
          <w:rFonts w:ascii="Goudy Old Style" w:hAnsi="Goudy Old Style"/>
        </w:rPr>
        <w:t xml:space="preserve"> representing the </w:t>
      </w:r>
      <w:r w:rsidR="00F75870" w:rsidRPr="00F64596">
        <w:rPr>
          <w:rFonts w:ascii="Goudy Old Style" w:hAnsi="Goudy Old Style"/>
        </w:rPr>
        <w:t>entire spectrum of dispensational thought</w:t>
      </w:r>
      <w:r w:rsidR="009E122F" w:rsidRPr="00F64596">
        <w:rPr>
          <w:rFonts w:ascii="Goudy Old Style" w:hAnsi="Goudy Old Style"/>
        </w:rPr>
        <w:t xml:space="preserve"> have assembled </w:t>
      </w:r>
      <w:r w:rsidR="004F6185" w:rsidRPr="00F64596">
        <w:rPr>
          <w:rFonts w:ascii="Goudy Old Style" w:hAnsi="Goudy Old Style"/>
        </w:rPr>
        <w:t>in the pages that foll</w:t>
      </w:r>
      <w:r w:rsidR="004010B9" w:rsidRPr="00F64596">
        <w:rPr>
          <w:rFonts w:ascii="Goudy Old Style" w:hAnsi="Goudy Old Style"/>
        </w:rPr>
        <w:t>ow</w:t>
      </w:r>
      <w:r w:rsidR="00BD2F63" w:rsidRPr="00F64596">
        <w:rPr>
          <w:rFonts w:ascii="Goudy Old Style" w:hAnsi="Goudy Old Style"/>
        </w:rPr>
        <w:t>. They have done so t</w:t>
      </w:r>
      <w:r w:rsidR="004010B9" w:rsidRPr="00F64596">
        <w:rPr>
          <w:rFonts w:ascii="Goudy Old Style" w:hAnsi="Goudy Old Style"/>
        </w:rPr>
        <w:t xml:space="preserve">o offer a well-researched </w:t>
      </w:r>
      <w:r w:rsidR="00C22D4D" w:rsidRPr="00F64596">
        <w:rPr>
          <w:rFonts w:ascii="Goudy Old Style" w:hAnsi="Goudy Old Style"/>
        </w:rPr>
        <w:t>corrective on</w:t>
      </w:r>
      <w:r w:rsidR="00612AFE" w:rsidRPr="00F64596">
        <w:rPr>
          <w:rFonts w:ascii="Goudy Old Style" w:hAnsi="Goudy Old Style"/>
        </w:rPr>
        <w:t xml:space="preserve"> the vast sea of unqualified opinions</w:t>
      </w:r>
      <w:r w:rsidR="00456333" w:rsidRPr="00F64596">
        <w:rPr>
          <w:rFonts w:ascii="Goudy Old Style" w:hAnsi="Goudy Old Style"/>
        </w:rPr>
        <w:t xml:space="preserve"> regarding the history of dispensationalism</w:t>
      </w:r>
      <w:r w:rsidR="00347405" w:rsidRPr="00F64596">
        <w:rPr>
          <w:rFonts w:ascii="Goudy Old Style" w:hAnsi="Goudy Old Style"/>
        </w:rPr>
        <w:t>;</w:t>
      </w:r>
      <w:r w:rsidR="003716BA" w:rsidRPr="00F64596">
        <w:rPr>
          <w:rFonts w:ascii="Goudy Old Style" w:hAnsi="Goudy Old Style"/>
        </w:rPr>
        <w:t xml:space="preserve"> opinions that</w:t>
      </w:r>
      <w:r w:rsidR="00C22D4D" w:rsidRPr="00F64596">
        <w:rPr>
          <w:rFonts w:ascii="Goudy Old Style" w:hAnsi="Goudy Old Style"/>
        </w:rPr>
        <w:t xml:space="preserve"> continue to </w:t>
      </w:r>
      <w:r w:rsidR="00781F38" w:rsidRPr="00F64596">
        <w:rPr>
          <w:rFonts w:ascii="Goudy Old Style" w:hAnsi="Goudy Old Style"/>
        </w:rPr>
        <w:t>promulgate</w:t>
      </w:r>
      <w:r w:rsidR="00456333" w:rsidRPr="00F64596">
        <w:rPr>
          <w:rFonts w:ascii="Goudy Old Style" w:hAnsi="Goudy Old Style"/>
        </w:rPr>
        <w:t>—</w:t>
      </w:r>
      <w:r w:rsidR="00341345" w:rsidRPr="00F64596">
        <w:rPr>
          <w:rFonts w:ascii="Goudy Old Style" w:hAnsi="Goudy Old Style"/>
        </w:rPr>
        <w:t>despite the evidence</w:t>
      </w:r>
      <w:r w:rsidR="00456333" w:rsidRPr="00F64596">
        <w:rPr>
          <w:rFonts w:ascii="Goudy Old Style" w:hAnsi="Goudy Old Style"/>
        </w:rPr>
        <w:t>—</w:t>
      </w:r>
      <w:r w:rsidR="00341345" w:rsidRPr="00F64596">
        <w:rPr>
          <w:rFonts w:ascii="Goudy Old Style" w:hAnsi="Goudy Old Style"/>
        </w:rPr>
        <w:t xml:space="preserve">that </w:t>
      </w:r>
      <w:r w:rsidR="00C22D4D" w:rsidRPr="00F64596">
        <w:rPr>
          <w:rFonts w:ascii="Goudy Old Style" w:hAnsi="Goudy Old Style"/>
        </w:rPr>
        <w:t>dispensational theology is a recent novelty</w:t>
      </w:r>
      <w:r w:rsidR="00D91C5F" w:rsidRPr="00F64596">
        <w:rPr>
          <w:rFonts w:ascii="Goudy Old Style" w:hAnsi="Goudy Old Style"/>
        </w:rPr>
        <w:t xml:space="preserve"> </w:t>
      </w:r>
      <w:r w:rsidR="00A07F62" w:rsidRPr="00F64596">
        <w:rPr>
          <w:rFonts w:ascii="Goudy Old Style" w:hAnsi="Goudy Old Style"/>
        </w:rPr>
        <w:t xml:space="preserve">with </w:t>
      </w:r>
      <w:r w:rsidR="005F0232" w:rsidRPr="00F64596">
        <w:rPr>
          <w:rFonts w:ascii="Goudy Old Style" w:hAnsi="Goudy Old Style"/>
        </w:rPr>
        <w:t>fanciful</w:t>
      </w:r>
      <w:r w:rsidR="00497AE0" w:rsidRPr="00F64596">
        <w:rPr>
          <w:rFonts w:ascii="Goudy Old Style" w:hAnsi="Goudy Old Style"/>
        </w:rPr>
        <w:t xml:space="preserve"> or uns</w:t>
      </w:r>
      <w:r w:rsidR="00947444" w:rsidRPr="00F64596">
        <w:rPr>
          <w:rFonts w:ascii="Goudy Old Style" w:hAnsi="Goudy Old Style"/>
        </w:rPr>
        <w:t>ubstantiated</w:t>
      </w:r>
      <w:r w:rsidR="005F0232" w:rsidRPr="00F64596">
        <w:rPr>
          <w:rFonts w:ascii="Goudy Old Style" w:hAnsi="Goudy Old Style"/>
        </w:rPr>
        <w:t xml:space="preserve"> </w:t>
      </w:r>
      <w:r w:rsidR="00A533B6" w:rsidRPr="00F64596">
        <w:rPr>
          <w:rFonts w:ascii="Goudy Old Style" w:hAnsi="Goudy Old Style"/>
        </w:rPr>
        <w:t>doctrines.</w:t>
      </w:r>
      <w:r w:rsidR="00C22D4D" w:rsidRPr="00F64596">
        <w:rPr>
          <w:rFonts w:ascii="Goudy Old Style" w:hAnsi="Goudy Old Style"/>
        </w:rPr>
        <w:t xml:space="preserve"> </w:t>
      </w:r>
      <w:r w:rsidR="00B0650D" w:rsidRPr="00F64596">
        <w:rPr>
          <w:rFonts w:ascii="Goudy Old Style" w:hAnsi="Goudy Old Style"/>
        </w:rPr>
        <w:t xml:space="preserve">From experts </w:t>
      </w:r>
      <w:r w:rsidR="00456333" w:rsidRPr="00F64596">
        <w:rPr>
          <w:rFonts w:ascii="Goudy Old Style" w:hAnsi="Goudy Old Style"/>
        </w:rPr>
        <w:t>engaging</w:t>
      </w:r>
      <w:r w:rsidR="00B0650D" w:rsidRPr="00F64596">
        <w:rPr>
          <w:rFonts w:ascii="Goudy Old Style" w:hAnsi="Goudy Old Style"/>
        </w:rPr>
        <w:t xml:space="preserve"> primary sources </w:t>
      </w:r>
      <w:r w:rsidR="00456333" w:rsidRPr="00F64596">
        <w:rPr>
          <w:rFonts w:ascii="Goudy Old Style" w:hAnsi="Goudy Old Style"/>
        </w:rPr>
        <w:t>vis-à-vis</w:t>
      </w:r>
      <w:r w:rsidR="007053F7" w:rsidRPr="00F64596">
        <w:rPr>
          <w:rFonts w:ascii="Goudy Old Style" w:hAnsi="Goudy Old Style"/>
        </w:rPr>
        <w:t xml:space="preserve"> </w:t>
      </w:r>
      <w:r w:rsidR="00456333" w:rsidRPr="00F64596">
        <w:rPr>
          <w:rFonts w:ascii="Goudy Old Style" w:hAnsi="Goudy Old Style"/>
        </w:rPr>
        <w:t xml:space="preserve">distinct </w:t>
      </w:r>
      <w:r w:rsidR="00043E01" w:rsidRPr="00F64596">
        <w:rPr>
          <w:rFonts w:ascii="Goudy Old Style" w:hAnsi="Goudy Old Style"/>
        </w:rPr>
        <w:t>hi</w:t>
      </w:r>
      <w:r w:rsidR="00CC56CD" w:rsidRPr="00F64596">
        <w:rPr>
          <w:rFonts w:ascii="Goudy Old Style" w:hAnsi="Goudy Old Style"/>
        </w:rPr>
        <w:t>storical periods</w:t>
      </w:r>
      <w:r w:rsidR="00FF6824" w:rsidRPr="00F64596">
        <w:rPr>
          <w:rFonts w:ascii="Goudy Old Style" w:hAnsi="Goudy Old Style"/>
        </w:rPr>
        <w:t xml:space="preserve">, </w:t>
      </w:r>
      <w:r w:rsidR="00CC56CD" w:rsidRPr="00F64596">
        <w:rPr>
          <w:rFonts w:ascii="Goudy Old Style" w:hAnsi="Goudy Old Style"/>
        </w:rPr>
        <w:t xml:space="preserve">a diachronic study is </w:t>
      </w:r>
      <w:r w:rsidR="00433C1B" w:rsidRPr="00F64596">
        <w:rPr>
          <w:rFonts w:ascii="Goudy Old Style" w:hAnsi="Goudy Old Style"/>
        </w:rPr>
        <w:t>presented</w:t>
      </w:r>
      <w:r w:rsidR="00CC56CD" w:rsidRPr="00F64596">
        <w:rPr>
          <w:rFonts w:ascii="Goudy Old Style" w:hAnsi="Goudy Old Style"/>
        </w:rPr>
        <w:t xml:space="preserve"> </w:t>
      </w:r>
      <w:r w:rsidR="0022581D" w:rsidRPr="00F64596">
        <w:rPr>
          <w:rFonts w:ascii="Goudy Old Style" w:hAnsi="Goudy Old Style"/>
        </w:rPr>
        <w:t>in the</w:t>
      </w:r>
      <w:r w:rsidRPr="00F64596">
        <w:rPr>
          <w:rFonts w:ascii="Goudy Old Style" w:hAnsi="Goudy Old Style"/>
        </w:rPr>
        <w:t xml:space="preserve"> </w:t>
      </w:r>
      <w:r w:rsidR="0022581D" w:rsidRPr="00F64596">
        <w:rPr>
          <w:rFonts w:ascii="Goudy Old Style" w:hAnsi="Goudy Old Style"/>
        </w:rPr>
        <w:t xml:space="preserve">volume </w:t>
      </w:r>
      <w:r w:rsidR="00CC56CD" w:rsidRPr="00F64596">
        <w:rPr>
          <w:rFonts w:ascii="Goudy Old Style" w:hAnsi="Goudy Old Style"/>
        </w:rPr>
        <w:t xml:space="preserve">that traces </w:t>
      </w:r>
      <w:r w:rsidR="003B5A1E" w:rsidRPr="00F64596">
        <w:rPr>
          <w:rFonts w:ascii="Goudy Old Style" w:hAnsi="Goudy Old Style"/>
        </w:rPr>
        <w:t xml:space="preserve">various elements pertinent to dispensational thought from </w:t>
      </w:r>
      <w:r w:rsidR="001413F7" w:rsidRPr="00F64596">
        <w:rPr>
          <w:rFonts w:ascii="Goudy Old Style" w:hAnsi="Goudy Old Style"/>
        </w:rPr>
        <w:t>the New Testament to the present day.</w:t>
      </w:r>
      <w:r w:rsidR="00F17F2B" w:rsidRPr="00F64596">
        <w:rPr>
          <w:rFonts w:ascii="Goudy Old Style" w:hAnsi="Goudy Old Style"/>
        </w:rPr>
        <w:t xml:space="preserve"> </w:t>
      </w:r>
      <w:r w:rsidR="004128F1" w:rsidRPr="00F64596">
        <w:rPr>
          <w:rFonts w:ascii="Goudy Old Style" w:hAnsi="Goudy Old Style"/>
        </w:rPr>
        <w:t>Numerous</w:t>
      </w:r>
      <w:r w:rsidR="004D38F1" w:rsidRPr="00F64596">
        <w:rPr>
          <w:rFonts w:ascii="Goudy Old Style" w:hAnsi="Goudy Old Style"/>
        </w:rPr>
        <w:t xml:space="preserve"> milestones that emerged over two millennia</w:t>
      </w:r>
      <w:r w:rsidR="00615F61" w:rsidRPr="00F64596">
        <w:rPr>
          <w:rFonts w:ascii="Goudy Old Style" w:hAnsi="Goudy Old Style"/>
        </w:rPr>
        <w:t>,</w:t>
      </w:r>
      <w:r w:rsidR="004D38F1" w:rsidRPr="00F64596">
        <w:rPr>
          <w:rFonts w:ascii="Goudy Old Style" w:hAnsi="Goudy Old Style"/>
        </w:rPr>
        <w:t xml:space="preserve"> which </w:t>
      </w:r>
      <w:r w:rsidR="00D27BD1" w:rsidRPr="00F64596">
        <w:rPr>
          <w:rFonts w:ascii="Goudy Old Style" w:hAnsi="Goudy Old Style"/>
        </w:rPr>
        <w:t xml:space="preserve">in time </w:t>
      </w:r>
      <w:r w:rsidR="004D38F1" w:rsidRPr="00F64596">
        <w:rPr>
          <w:rFonts w:ascii="Goudy Old Style" w:hAnsi="Goudy Old Style"/>
        </w:rPr>
        <w:t>would</w:t>
      </w:r>
      <w:r w:rsidR="00615F61" w:rsidRPr="00F64596">
        <w:rPr>
          <w:rFonts w:ascii="Goudy Old Style" w:hAnsi="Goudy Old Style"/>
        </w:rPr>
        <w:t xml:space="preserve"> be codified in the</w:t>
      </w:r>
      <w:r w:rsidR="00D01141" w:rsidRPr="00F64596">
        <w:rPr>
          <w:rFonts w:ascii="Goudy Old Style" w:hAnsi="Goudy Old Style"/>
        </w:rPr>
        <w:t xml:space="preserve"> theological</w:t>
      </w:r>
      <w:r w:rsidR="00615F61" w:rsidRPr="00F64596">
        <w:rPr>
          <w:rFonts w:ascii="Goudy Old Style" w:hAnsi="Goudy Old Style"/>
        </w:rPr>
        <w:t xml:space="preserve"> system known </w:t>
      </w:r>
      <w:r w:rsidR="00A92D4F" w:rsidRPr="00F64596">
        <w:rPr>
          <w:rFonts w:ascii="Goudy Old Style" w:hAnsi="Goudy Old Style"/>
        </w:rPr>
        <w:t xml:space="preserve">as </w:t>
      </w:r>
      <w:r w:rsidR="00AF5F8C" w:rsidRPr="00F64596">
        <w:rPr>
          <w:rFonts w:ascii="Goudy Old Style" w:hAnsi="Goudy Old Style"/>
        </w:rPr>
        <w:t>di</w:t>
      </w:r>
      <w:r w:rsidR="00A92D4F" w:rsidRPr="00F64596">
        <w:rPr>
          <w:rFonts w:ascii="Goudy Old Style" w:hAnsi="Goudy Old Style"/>
        </w:rPr>
        <w:t xml:space="preserve">spensationalism, are </w:t>
      </w:r>
      <w:r w:rsidR="00DE2FA1" w:rsidRPr="00F64596">
        <w:rPr>
          <w:rFonts w:ascii="Goudy Old Style" w:hAnsi="Goudy Old Style"/>
        </w:rPr>
        <w:t>plotted</w:t>
      </w:r>
      <w:r w:rsidR="00A92D4F" w:rsidRPr="00F64596">
        <w:rPr>
          <w:rFonts w:ascii="Goudy Old Style" w:hAnsi="Goudy Old Style"/>
        </w:rPr>
        <w:t xml:space="preserve"> and</w:t>
      </w:r>
      <w:r w:rsidR="00456333" w:rsidRPr="00F64596">
        <w:rPr>
          <w:rFonts w:ascii="Goudy Old Style" w:hAnsi="Goudy Old Style"/>
        </w:rPr>
        <w:t xml:space="preserve"> assessed </w:t>
      </w:r>
      <w:r w:rsidR="00CE4483" w:rsidRPr="00F64596">
        <w:rPr>
          <w:rFonts w:ascii="Goudy Old Style" w:hAnsi="Goudy Old Style"/>
        </w:rPr>
        <w:t xml:space="preserve">demonstrating the </w:t>
      </w:r>
      <w:r w:rsidR="009C0257" w:rsidRPr="00F64596">
        <w:rPr>
          <w:rFonts w:ascii="Goudy Old Style" w:hAnsi="Goudy Old Style"/>
        </w:rPr>
        <w:t xml:space="preserve">significance a dispensational framework </w:t>
      </w:r>
      <w:r w:rsidR="00CD5B6D" w:rsidRPr="00F64596">
        <w:rPr>
          <w:rFonts w:ascii="Goudy Old Style" w:hAnsi="Goudy Old Style"/>
        </w:rPr>
        <w:t>has had in Christian theology.</w:t>
      </w:r>
    </w:p>
    <w:p w14:paraId="664FFCC7" w14:textId="03CABCBA" w:rsidR="002B55ED" w:rsidRPr="00782D09" w:rsidRDefault="00A55E2F" w:rsidP="002A72A8">
      <w:pPr>
        <w:pStyle w:val="Heading1"/>
        <w:spacing w:after="120"/>
        <w:ind w:firstLine="3600"/>
        <w:rPr>
          <w:rFonts w:ascii="Goudy Old Style" w:hAnsi="Goudy Old Style"/>
          <w:b/>
          <w:bCs/>
          <w:color w:val="000000" w:themeColor="text1"/>
          <w:sz w:val="22"/>
          <w:szCs w:val="22"/>
        </w:rPr>
      </w:pPr>
      <w:r w:rsidRPr="00782D09">
        <w:rPr>
          <w:rFonts w:ascii="Goudy Old Style" w:hAnsi="Goudy Old Style"/>
          <w:b/>
          <w:bCs/>
          <w:color w:val="000000" w:themeColor="text1"/>
          <w:sz w:val="22"/>
          <w:szCs w:val="22"/>
        </w:rPr>
        <w:lastRenderedPageBreak/>
        <w:t>Chapter Overview</w:t>
      </w:r>
      <w:r w:rsidR="002B55ED" w:rsidRPr="00782D09">
        <w:rPr>
          <w:rFonts w:ascii="Goudy Old Style" w:hAnsi="Goudy Old Style"/>
          <w:b/>
          <w:bCs/>
          <w:color w:val="000000" w:themeColor="text1"/>
          <w:sz w:val="22"/>
          <w:szCs w:val="22"/>
        </w:rPr>
        <w:t xml:space="preserve"> </w:t>
      </w:r>
    </w:p>
    <w:p w14:paraId="23C9D52D" w14:textId="5DBD8409" w:rsidR="00864E9D" w:rsidRPr="00864E9D" w:rsidRDefault="00864E9D" w:rsidP="00782D09">
      <w:pPr>
        <w:ind w:firstLine="720"/>
        <w:rPr>
          <w:rFonts w:ascii="Goudy Old Style" w:eastAsia="Times New Roman" w:hAnsi="Goudy Old Style" w:cs="Arial"/>
          <w:color w:val="000000" w:themeColor="text1"/>
          <w:bdr w:val="none" w:sz="0" w:space="0" w:color="auto" w:frame="1"/>
          <w:shd w:val="clear" w:color="auto" w:fill="FFFFFF"/>
        </w:rPr>
      </w:pPr>
      <w:r w:rsidRPr="0076505E">
        <w:rPr>
          <w:rFonts w:ascii="Goudy Old Style" w:eastAsia="Times New Roman" w:hAnsi="Goudy Old Style" w:cs="Arial"/>
          <w:color w:val="000000"/>
          <w:bdr w:val="none" w:sz="0" w:space="0" w:color="auto" w:frame="1"/>
          <w:shd w:val="clear" w:color="auto" w:fill="FFFFFF"/>
        </w:rPr>
        <w:t xml:space="preserve">The volume is deftly structured around </w:t>
      </w:r>
      <w:r w:rsidRPr="0076505E">
        <w:rPr>
          <w:rFonts w:ascii="Goudy Old Style" w:eastAsia="Times New Roman" w:hAnsi="Goudy Old Style" w:cs="Arial"/>
          <w:color w:val="000000" w:themeColor="text1"/>
          <w:bdr w:val="none" w:sz="0" w:space="0" w:color="auto" w:frame="1"/>
          <w:shd w:val="clear" w:color="auto" w:fill="FFFFFF"/>
        </w:rPr>
        <w:t>three major geographies that neatly trace the development of dispensational thought</w:t>
      </w:r>
      <w:r w:rsidR="00FD5AD4">
        <w:rPr>
          <w:rFonts w:ascii="Goudy Old Style" w:eastAsia="Times New Roman" w:hAnsi="Goudy Old Style" w:cs="Arial"/>
          <w:color w:val="000000" w:themeColor="text1"/>
          <w:bdr w:val="none" w:sz="0" w:space="0" w:color="auto" w:frame="1"/>
          <w:shd w:val="clear" w:color="auto" w:fill="FFFFFF"/>
        </w:rPr>
        <w:t xml:space="preserve"> </w:t>
      </w:r>
      <w:r w:rsidR="00C63CDA">
        <w:rPr>
          <w:rFonts w:ascii="Goudy Old Style" w:eastAsia="Times New Roman" w:hAnsi="Goudy Old Style" w:cs="Arial"/>
          <w:color w:val="000000" w:themeColor="text1"/>
          <w:bdr w:val="none" w:sz="0" w:space="0" w:color="auto" w:frame="1"/>
          <w:shd w:val="clear" w:color="auto" w:fill="FFFFFF"/>
        </w:rPr>
        <w:t xml:space="preserve">as it progressed </w:t>
      </w:r>
      <w:r w:rsidR="00FD5AD4">
        <w:rPr>
          <w:rFonts w:ascii="Goudy Old Style" w:eastAsia="Times New Roman" w:hAnsi="Goudy Old Style" w:cs="Arial"/>
          <w:color w:val="000000" w:themeColor="text1"/>
          <w:bdr w:val="none" w:sz="0" w:space="0" w:color="auto" w:frame="1"/>
          <w:shd w:val="clear" w:color="auto" w:fill="FFFFFF"/>
        </w:rPr>
        <w:t xml:space="preserve">throughout the world. </w:t>
      </w:r>
      <w:r w:rsidR="00C63CDA">
        <w:rPr>
          <w:rFonts w:ascii="Goudy Old Style" w:eastAsia="Times New Roman" w:hAnsi="Goudy Old Style" w:cs="Arial"/>
          <w:color w:val="000000" w:themeColor="text1"/>
          <w:bdr w:val="none" w:sz="0" w:space="0" w:color="auto" w:frame="1"/>
          <w:shd w:val="clear" w:color="auto" w:fill="FFFFFF"/>
        </w:rPr>
        <w:t>Such a</w:t>
      </w:r>
      <w:r w:rsidR="0076505E">
        <w:rPr>
          <w:rFonts w:ascii="Goudy Old Style" w:eastAsia="Times New Roman" w:hAnsi="Goudy Old Style" w:cs="Arial"/>
          <w:color w:val="000000" w:themeColor="text1"/>
          <w:bdr w:val="none" w:sz="0" w:space="0" w:color="auto" w:frame="1"/>
          <w:shd w:val="clear" w:color="auto" w:fill="FFFFFF"/>
        </w:rPr>
        <w:t xml:space="preserve"> progress</w:t>
      </w:r>
      <w:r w:rsidR="00FD5AD4">
        <w:rPr>
          <w:rFonts w:ascii="Goudy Old Style" w:eastAsia="Times New Roman" w:hAnsi="Goudy Old Style" w:cs="Arial"/>
          <w:color w:val="000000" w:themeColor="text1"/>
          <w:bdr w:val="none" w:sz="0" w:space="0" w:color="auto" w:frame="1"/>
          <w:shd w:val="clear" w:color="auto" w:fill="FFFFFF"/>
        </w:rPr>
        <w:t>ion begins with dispensational ideas as they originated and expanded in</w:t>
      </w:r>
      <w:r w:rsidRPr="00864E9D">
        <w:rPr>
          <w:rFonts w:ascii="Goudy Old Style" w:eastAsia="Times New Roman" w:hAnsi="Goudy Old Style" w:cs="Arial"/>
          <w:i/>
          <w:iCs/>
          <w:color w:val="000000" w:themeColor="text1"/>
          <w:bdr w:val="none" w:sz="0" w:space="0" w:color="auto" w:frame="1"/>
          <w:shd w:val="clear" w:color="auto" w:fill="FFFFFF"/>
        </w:rPr>
        <w:t> </w:t>
      </w:r>
      <w:r w:rsidR="0076505E">
        <w:rPr>
          <w:rFonts w:ascii="Goudy Old Style" w:eastAsia="Times New Roman" w:hAnsi="Goudy Old Style" w:cs="Arial"/>
          <w:i/>
          <w:iCs/>
          <w:color w:val="000000" w:themeColor="text1"/>
          <w:bdr w:val="none" w:sz="0" w:space="0" w:color="auto" w:frame="1"/>
          <w:shd w:val="clear" w:color="auto" w:fill="FFFFFF"/>
        </w:rPr>
        <w:t xml:space="preserve">the </w:t>
      </w:r>
      <w:r w:rsidRPr="00864E9D">
        <w:rPr>
          <w:rFonts w:ascii="Goudy Old Style" w:eastAsia="Times New Roman" w:hAnsi="Goudy Old Style" w:cs="Arial"/>
          <w:i/>
          <w:iCs/>
          <w:color w:val="000000" w:themeColor="text1"/>
          <w:bdr w:val="none" w:sz="0" w:space="0" w:color="auto" w:frame="1"/>
          <w:shd w:val="clear" w:color="auto" w:fill="FFFFFF"/>
        </w:rPr>
        <w:t>Ancient Mediterranean</w:t>
      </w:r>
      <w:r w:rsidRPr="0076505E">
        <w:rPr>
          <w:rFonts w:ascii="Goudy Old Style" w:eastAsia="Times New Roman" w:hAnsi="Goudy Old Style" w:cs="Arial"/>
          <w:i/>
          <w:iCs/>
          <w:color w:val="000000" w:themeColor="text1"/>
          <w:bdr w:val="none" w:sz="0" w:space="0" w:color="auto" w:frame="1"/>
          <w:shd w:val="clear" w:color="auto" w:fill="FFFFFF"/>
        </w:rPr>
        <w:t xml:space="preserve"> </w:t>
      </w:r>
      <w:r w:rsidRPr="000006B2">
        <w:rPr>
          <w:rFonts w:ascii="Goudy Old Style" w:eastAsia="Times New Roman" w:hAnsi="Goudy Old Style" w:cs="Arial"/>
          <w:color w:val="000000" w:themeColor="text1"/>
          <w:bdr w:val="none" w:sz="0" w:space="0" w:color="auto" w:frame="1"/>
          <w:shd w:val="clear" w:color="auto" w:fill="FFFFFF"/>
        </w:rPr>
        <w:t>(chs 1–4),</w:t>
      </w:r>
      <w:r w:rsidR="0076505E">
        <w:rPr>
          <w:rFonts w:ascii="Goudy Old Style" w:eastAsia="Times New Roman" w:hAnsi="Goudy Old Style" w:cs="Arial"/>
          <w:i/>
          <w:iCs/>
          <w:color w:val="000000" w:themeColor="text1"/>
          <w:bdr w:val="none" w:sz="0" w:space="0" w:color="auto" w:frame="1"/>
          <w:shd w:val="clear" w:color="auto" w:fill="FFFFFF"/>
        </w:rPr>
        <w:t xml:space="preserve"> </w:t>
      </w:r>
      <w:r w:rsidR="00FD5AD4">
        <w:rPr>
          <w:rFonts w:ascii="Goudy Old Style" w:eastAsia="Times New Roman" w:hAnsi="Goudy Old Style" w:cs="Arial"/>
          <w:color w:val="000000" w:themeColor="text1"/>
          <w:bdr w:val="none" w:sz="0" w:space="0" w:color="auto" w:frame="1"/>
          <w:shd w:val="clear" w:color="auto" w:fill="FFFFFF"/>
        </w:rPr>
        <w:t>matured throughout</w:t>
      </w:r>
      <w:r w:rsidR="0076505E">
        <w:rPr>
          <w:rFonts w:ascii="Goudy Old Style" w:eastAsia="Times New Roman" w:hAnsi="Goudy Old Style" w:cs="Arial"/>
          <w:i/>
          <w:iCs/>
          <w:color w:val="000000" w:themeColor="text1"/>
          <w:bdr w:val="none" w:sz="0" w:space="0" w:color="auto" w:frame="1"/>
          <w:shd w:val="clear" w:color="auto" w:fill="FFFFFF"/>
        </w:rPr>
        <w:t xml:space="preserve"> </w:t>
      </w:r>
      <w:r w:rsidRPr="0076505E">
        <w:rPr>
          <w:rFonts w:ascii="Goudy Old Style" w:eastAsia="Times New Roman" w:hAnsi="Goudy Old Style" w:cs="Arial"/>
          <w:i/>
          <w:iCs/>
          <w:color w:val="000000" w:themeColor="text1"/>
          <w:bdr w:val="none" w:sz="0" w:space="0" w:color="auto" w:frame="1"/>
          <w:shd w:val="clear" w:color="auto" w:fill="FFFFFF"/>
        </w:rPr>
        <w:t>Vintage Europe</w:t>
      </w:r>
      <w:r w:rsidRPr="0076505E">
        <w:rPr>
          <w:rFonts w:ascii="Goudy Old Style" w:eastAsia="Times New Roman" w:hAnsi="Goudy Old Style" w:cs="Arial"/>
          <w:color w:val="000000" w:themeColor="text1"/>
          <w:bdr w:val="none" w:sz="0" w:space="0" w:color="auto" w:frame="1"/>
          <w:shd w:val="clear" w:color="auto" w:fill="FFFFFF"/>
        </w:rPr>
        <w:t xml:space="preserve"> (</w:t>
      </w:r>
      <w:r w:rsidR="0076505E">
        <w:rPr>
          <w:rFonts w:ascii="Goudy Old Style" w:eastAsia="Times New Roman" w:hAnsi="Goudy Old Style" w:cs="Arial"/>
          <w:color w:val="000000" w:themeColor="text1"/>
          <w:bdr w:val="none" w:sz="0" w:space="0" w:color="auto" w:frame="1"/>
          <w:shd w:val="clear" w:color="auto" w:fill="FFFFFF"/>
        </w:rPr>
        <w:t xml:space="preserve">chs </w:t>
      </w:r>
      <w:r w:rsidRPr="0076505E">
        <w:rPr>
          <w:rFonts w:ascii="Goudy Old Style" w:eastAsia="Times New Roman" w:hAnsi="Goudy Old Style" w:cs="Arial"/>
          <w:color w:val="000000" w:themeColor="text1"/>
          <w:bdr w:val="none" w:sz="0" w:space="0" w:color="auto" w:frame="1"/>
          <w:shd w:val="clear" w:color="auto" w:fill="FFFFFF"/>
        </w:rPr>
        <w:t>5–8)</w:t>
      </w:r>
      <w:r w:rsidR="0076505E">
        <w:rPr>
          <w:rFonts w:ascii="Goudy Old Style" w:eastAsia="Times New Roman" w:hAnsi="Goudy Old Style" w:cs="Arial"/>
          <w:color w:val="000000" w:themeColor="text1"/>
          <w:bdr w:val="none" w:sz="0" w:space="0" w:color="auto" w:frame="1"/>
          <w:shd w:val="clear" w:color="auto" w:fill="FFFFFF"/>
        </w:rPr>
        <w:t>,</w:t>
      </w:r>
      <w:r w:rsidRPr="0076505E">
        <w:rPr>
          <w:rFonts w:ascii="Goudy Old Style" w:eastAsia="Times New Roman" w:hAnsi="Goudy Old Style" w:cs="Arial"/>
          <w:color w:val="000000" w:themeColor="text1"/>
          <w:bdr w:val="none" w:sz="0" w:space="0" w:color="auto" w:frame="1"/>
          <w:shd w:val="clear" w:color="auto" w:fill="FFFFFF"/>
        </w:rPr>
        <w:t xml:space="preserve"> </w:t>
      </w:r>
      <w:r w:rsidR="00C253F2">
        <w:rPr>
          <w:rFonts w:ascii="Goudy Old Style" w:eastAsia="Times New Roman" w:hAnsi="Goudy Old Style" w:cs="Arial"/>
          <w:color w:val="000000" w:themeColor="text1"/>
          <w:bdr w:val="none" w:sz="0" w:space="0" w:color="auto" w:frame="1"/>
          <w:shd w:val="clear" w:color="auto" w:fill="FFFFFF"/>
        </w:rPr>
        <w:t>and</w:t>
      </w:r>
      <w:r w:rsidRPr="0076505E">
        <w:rPr>
          <w:rFonts w:ascii="Goudy Old Style" w:eastAsia="Times New Roman" w:hAnsi="Goudy Old Style" w:cs="Arial"/>
          <w:color w:val="000000" w:themeColor="text1"/>
          <w:bdr w:val="none" w:sz="0" w:space="0" w:color="auto" w:frame="1"/>
          <w:shd w:val="clear" w:color="auto" w:fill="FFFFFF"/>
        </w:rPr>
        <w:t xml:space="preserve"> </w:t>
      </w:r>
      <w:r w:rsidR="00C63CDA">
        <w:rPr>
          <w:rFonts w:ascii="Goudy Old Style" w:eastAsia="Times New Roman" w:hAnsi="Goudy Old Style" w:cs="Arial"/>
          <w:color w:val="000000" w:themeColor="text1"/>
          <w:bdr w:val="none" w:sz="0" w:space="0" w:color="auto" w:frame="1"/>
          <w:shd w:val="clear" w:color="auto" w:fill="FFFFFF"/>
        </w:rPr>
        <w:t>systematiz</w:t>
      </w:r>
      <w:r w:rsidR="00C253F2">
        <w:rPr>
          <w:rFonts w:ascii="Goudy Old Style" w:eastAsia="Times New Roman" w:hAnsi="Goudy Old Style" w:cs="Arial"/>
          <w:color w:val="000000" w:themeColor="text1"/>
          <w:bdr w:val="none" w:sz="0" w:space="0" w:color="auto" w:frame="1"/>
          <w:shd w:val="clear" w:color="auto" w:fill="FFFFFF"/>
        </w:rPr>
        <w:t>ed</w:t>
      </w:r>
      <w:r w:rsidR="00C63CDA">
        <w:rPr>
          <w:rFonts w:ascii="Goudy Old Style" w:eastAsia="Times New Roman" w:hAnsi="Goudy Old Style" w:cs="Arial"/>
          <w:color w:val="000000" w:themeColor="text1"/>
          <w:bdr w:val="none" w:sz="0" w:space="0" w:color="auto" w:frame="1"/>
          <w:shd w:val="clear" w:color="auto" w:fill="FFFFFF"/>
        </w:rPr>
        <w:t xml:space="preserve"> </w:t>
      </w:r>
      <w:r w:rsidR="00FD5AD4">
        <w:rPr>
          <w:rFonts w:ascii="Goudy Old Style" w:eastAsia="Times New Roman" w:hAnsi="Goudy Old Style" w:cs="Arial"/>
          <w:color w:val="000000" w:themeColor="text1"/>
          <w:bdr w:val="none" w:sz="0" w:space="0" w:color="auto" w:frame="1"/>
          <w:shd w:val="clear" w:color="auto" w:fill="FFFFFF"/>
        </w:rPr>
        <w:t>in</w:t>
      </w:r>
      <w:r w:rsidR="0076505E">
        <w:rPr>
          <w:rFonts w:ascii="Goudy Old Style" w:eastAsia="Times New Roman" w:hAnsi="Goudy Old Style" w:cs="Arial"/>
          <w:color w:val="000000" w:themeColor="text1"/>
          <w:bdr w:val="none" w:sz="0" w:space="0" w:color="auto" w:frame="1"/>
          <w:shd w:val="clear" w:color="auto" w:fill="FFFFFF"/>
        </w:rPr>
        <w:t xml:space="preserve"> </w:t>
      </w:r>
      <w:r w:rsidRPr="0076505E">
        <w:rPr>
          <w:rFonts w:ascii="Goudy Old Style" w:eastAsia="Times New Roman" w:hAnsi="Goudy Old Style" w:cs="Arial"/>
          <w:i/>
          <w:iCs/>
          <w:color w:val="000000" w:themeColor="text1"/>
          <w:bdr w:val="none" w:sz="0" w:space="0" w:color="auto" w:frame="1"/>
          <w:shd w:val="clear" w:color="auto" w:fill="FFFFFF"/>
        </w:rPr>
        <w:t>Modern America</w:t>
      </w:r>
      <w:r w:rsidRPr="0076505E">
        <w:rPr>
          <w:rFonts w:ascii="Goudy Old Style" w:eastAsia="Times New Roman" w:hAnsi="Goudy Old Style" w:cs="Arial"/>
          <w:color w:val="000000" w:themeColor="text1"/>
          <w:bdr w:val="none" w:sz="0" w:space="0" w:color="auto" w:frame="1"/>
          <w:shd w:val="clear" w:color="auto" w:fill="FFFFFF"/>
        </w:rPr>
        <w:t xml:space="preserve"> (chs 9–12). Within each geographical prong, four specific milestones are plotted </w:t>
      </w:r>
      <w:r w:rsidR="0076505E" w:rsidRPr="0076505E">
        <w:rPr>
          <w:rFonts w:ascii="Goudy Old Style" w:eastAsia="Times New Roman" w:hAnsi="Goudy Old Style" w:cs="Arial"/>
          <w:color w:val="000000" w:themeColor="text1"/>
          <w:bdr w:val="none" w:sz="0" w:space="0" w:color="auto" w:frame="1"/>
          <w:shd w:val="clear" w:color="auto" w:fill="FFFFFF"/>
        </w:rPr>
        <w:t xml:space="preserve">that demonstrate the maturing of patterns of belief that would </w:t>
      </w:r>
      <w:r w:rsidR="00566B6F">
        <w:rPr>
          <w:rFonts w:ascii="Goudy Old Style" w:eastAsia="Times New Roman" w:hAnsi="Goudy Old Style" w:cs="Arial"/>
          <w:color w:val="000000" w:themeColor="text1"/>
          <w:bdr w:val="none" w:sz="0" w:space="0" w:color="auto" w:frame="1"/>
          <w:shd w:val="clear" w:color="auto" w:fill="FFFFFF"/>
        </w:rPr>
        <w:t>later be codified</w:t>
      </w:r>
      <w:r w:rsidR="0076505E" w:rsidRPr="0076505E">
        <w:rPr>
          <w:rFonts w:ascii="Goudy Old Style" w:eastAsia="Times New Roman" w:hAnsi="Goudy Old Style" w:cs="Arial"/>
          <w:color w:val="000000" w:themeColor="text1"/>
          <w:bdr w:val="none" w:sz="0" w:space="0" w:color="auto" w:frame="1"/>
          <w:shd w:val="clear" w:color="auto" w:fill="FFFFFF"/>
        </w:rPr>
        <w:t xml:space="preserve"> in the system known as dispensationalism. </w:t>
      </w:r>
      <w:r w:rsidR="0076505E">
        <w:rPr>
          <w:rFonts w:ascii="Goudy Old Style" w:eastAsia="Times New Roman" w:hAnsi="Goudy Old Style" w:cs="Arial"/>
          <w:color w:val="000000" w:themeColor="text1"/>
          <w:bdr w:val="none" w:sz="0" w:space="0" w:color="auto" w:frame="1"/>
          <w:shd w:val="clear" w:color="auto" w:fill="FFFFFF"/>
        </w:rPr>
        <w:t>Wrapping up the book is a final chapter s</w:t>
      </w:r>
      <w:r w:rsidR="00C253F2">
        <w:rPr>
          <w:rFonts w:ascii="Goudy Old Style" w:eastAsia="Times New Roman" w:hAnsi="Goudy Old Style" w:cs="Arial"/>
          <w:color w:val="000000" w:themeColor="text1"/>
          <w:bdr w:val="none" w:sz="0" w:space="0" w:color="auto" w:frame="1"/>
          <w:shd w:val="clear" w:color="auto" w:fill="FFFFFF"/>
        </w:rPr>
        <w:t>urveying dispensational thought in</w:t>
      </w:r>
      <w:r w:rsidR="0076505E">
        <w:rPr>
          <w:rFonts w:ascii="Goudy Old Style" w:eastAsia="Times New Roman" w:hAnsi="Goudy Old Style" w:cs="Arial"/>
          <w:color w:val="000000" w:themeColor="text1"/>
          <w:bdr w:val="none" w:sz="0" w:space="0" w:color="auto" w:frame="1"/>
          <w:shd w:val="clear" w:color="auto" w:fill="FFFFFF"/>
        </w:rPr>
        <w:t xml:space="preserve"> </w:t>
      </w:r>
      <w:r w:rsidR="0076505E" w:rsidRPr="0076505E">
        <w:rPr>
          <w:rFonts w:ascii="Goudy Old Style" w:eastAsia="Times New Roman" w:hAnsi="Goudy Old Style" w:cs="Arial"/>
          <w:color w:val="000000" w:themeColor="text1"/>
          <w:bdr w:val="none" w:sz="0" w:space="0" w:color="auto" w:frame="1"/>
          <w:shd w:val="clear" w:color="auto" w:fill="FFFFFF"/>
        </w:rPr>
        <w:t xml:space="preserve">retrospect </w:t>
      </w:r>
      <w:r w:rsidR="0076505E">
        <w:rPr>
          <w:rFonts w:ascii="Goudy Old Style" w:eastAsia="Times New Roman" w:hAnsi="Goudy Old Style" w:cs="Arial"/>
          <w:color w:val="000000" w:themeColor="text1"/>
          <w:bdr w:val="none" w:sz="0" w:space="0" w:color="auto" w:frame="1"/>
          <w:shd w:val="clear" w:color="auto" w:fill="FFFFFF"/>
        </w:rPr>
        <w:t>while offering a</w:t>
      </w:r>
      <w:r w:rsidR="0076505E" w:rsidRPr="0076505E">
        <w:rPr>
          <w:rFonts w:ascii="Goudy Old Style" w:eastAsia="Times New Roman" w:hAnsi="Goudy Old Style" w:cs="Arial"/>
          <w:color w:val="000000" w:themeColor="text1"/>
          <w:bdr w:val="none" w:sz="0" w:space="0" w:color="auto" w:frame="1"/>
          <w:shd w:val="clear" w:color="auto" w:fill="FFFFFF"/>
        </w:rPr>
        <w:t xml:space="preserve"> </w:t>
      </w:r>
      <w:r w:rsidR="0076505E">
        <w:rPr>
          <w:rFonts w:ascii="Goudy Old Style" w:eastAsia="Times New Roman" w:hAnsi="Goudy Old Style" w:cs="Arial"/>
          <w:color w:val="000000" w:themeColor="text1"/>
          <w:bdr w:val="none" w:sz="0" w:space="0" w:color="auto" w:frame="1"/>
          <w:shd w:val="clear" w:color="auto" w:fill="FFFFFF"/>
        </w:rPr>
        <w:t xml:space="preserve">prospective </w:t>
      </w:r>
      <w:r w:rsidR="000006B2">
        <w:rPr>
          <w:rFonts w:ascii="Goudy Old Style" w:eastAsia="Times New Roman" w:hAnsi="Goudy Old Style" w:cs="Arial"/>
          <w:color w:val="000000" w:themeColor="text1"/>
          <w:bdr w:val="none" w:sz="0" w:space="0" w:color="auto" w:frame="1"/>
          <w:shd w:val="clear" w:color="auto" w:fill="FFFFFF"/>
        </w:rPr>
        <w:t>on</w:t>
      </w:r>
      <w:r w:rsidR="0076505E" w:rsidRPr="0076505E">
        <w:rPr>
          <w:rFonts w:ascii="Goudy Old Style" w:eastAsia="Times New Roman" w:hAnsi="Goudy Old Style" w:cs="Arial"/>
          <w:color w:val="000000" w:themeColor="text1"/>
          <w:bdr w:val="none" w:sz="0" w:space="0" w:color="auto" w:frame="1"/>
          <w:shd w:val="clear" w:color="auto" w:fill="FFFFFF"/>
        </w:rPr>
        <w:t xml:space="preserve"> </w:t>
      </w:r>
      <w:r w:rsidR="0076505E">
        <w:rPr>
          <w:rFonts w:ascii="Goudy Old Style" w:eastAsia="Times New Roman" w:hAnsi="Goudy Old Style" w:cs="Arial"/>
          <w:color w:val="000000" w:themeColor="text1"/>
          <w:bdr w:val="none" w:sz="0" w:space="0" w:color="auto" w:frame="1"/>
          <w:shd w:val="clear" w:color="auto" w:fill="FFFFFF"/>
        </w:rPr>
        <w:t xml:space="preserve">trajectories </w:t>
      </w:r>
      <w:r w:rsidR="000006B2">
        <w:rPr>
          <w:rFonts w:ascii="Goudy Old Style" w:eastAsia="Times New Roman" w:hAnsi="Goudy Old Style" w:cs="Arial"/>
          <w:color w:val="000000" w:themeColor="text1"/>
          <w:bdr w:val="none" w:sz="0" w:space="0" w:color="auto" w:frame="1"/>
          <w:shd w:val="clear" w:color="auto" w:fill="FFFFFF"/>
        </w:rPr>
        <w:t>for</w:t>
      </w:r>
      <w:r w:rsidR="0076505E">
        <w:rPr>
          <w:rFonts w:ascii="Goudy Old Style" w:eastAsia="Times New Roman" w:hAnsi="Goudy Old Style" w:cs="Arial"/>
          <w:color w:val="000000" w:themeColor="text1"/>
          <w:bdr w:val="none" w:sz="0" w:space="0" w:color="auto" w:frame="1"/>
          <w:shd w:val="clear" w:color="auto" w:fill="FFFFFF"/>
        </w:rPr>
        <w:t xml:space="preserve"> future </w:t>
      </w:r>
      <w:r w:rsidR="000006B2">
        <w:rPr>
          <w:rFonts w:ascii="Goudy Old Style" w:eastAsia="Times New Roman" w:hAnsi="Goudy Old Style" w:cs="Arial"/>
          <w:color w:val="000000" w:themeColor="text1"/>
          <w:bdr w:val="none" w:sz="0" w:space="0" w:color="auto" w:frame="1"/>
          <w:shd w:val="clear" w:color="auto" w:fill="FFFFFF"/>
        </w:rPr>
        <w:t xml:space="preserve">expressions of </w:t>
      </w:r>
      <w:r w:rsidR="0076505E">
        <w:rPr>
          <w:rFonts w:ascii="Goudy Old Style" w:eastAsia="Times New Roman" w:hAnsi="Goudy Old Style" w:cs="Arial"/>
          <w:color w:val="000000" w:themeColor="text1"/>
          <w:bdr w:val="none" w:sz="0" w:space="0" w:color="auto" w:frame="1"/>
          <w:shd w:val="clear" w:color="auto" w:fill="FFFFFF"/>
        </w:rPr>
        <w:t>d</w:t>
      </w:r>
      <w:r w:rsidR="0076505E" w:rsidRPr="0076505E">
        <w:rPr>
          <w:rFonts w:ascii="Goudy Old Style" w:eastAsia="Times New Roman" w:hAnsi="Goudy Old Style" w:cs="Arial"/>
          <w:color w:val="000000" w:themeColor="text1"/>
          <w:bdr w:val="none" w:sz="0" w:space="0" w:color="auto" w:frame="1"/>
          <w:shd w:val="clear" w:color="auto" w:fill="FFFFFF"/>
        </w:rPr>
        <w:t>ispensational</w:t>
      </w:r>
      <w:r w:rsidR="00C253F2">
        <w:rPr>
          <w:rFonts w:ascii="Goudy Old Style" w:eastAsia="Times New Roman" w:hAnsi="Goudy Old Style" w:cs="Arial"/>
          <w:color w:val="000000" w:themeColor="text1"/>
          <w:bdr w:val="none" w:sz="0" w:space="0" w:color="auto" w:frame="1"/>
          <w:shd w:val="clear" w:color="auto" w:fill="FFFFFF"/>
        </w:rPr>
        <w:t>ism</w:t>
      </w:r>
      <w:r w:rsidR="0076505E">
        <w:rPr>
          <w:rFonts w:ascii="Goudy Old Style" w:eastAsia="Times New Roman" w:hAnsi="Goudy Old Style" w:cs="Arial"/>
          <w:color w:val="000000" w:themeColor="text1"/>
          <w:bdr w:val="none" w:sz="0" w:space="0" w:color="auto" w:frame="1"/>
          <w:shd w:val="clear" w:color="auto" w:fill="FFFFFF"/>
        </w:rPr>
        <w:t>.</w:t>
      </w:r>
    </w:p>
    <w:p w14:paraId="16749629" w14:textId="4A7F466E" w:rsidR="0076505E" w:rsidRPr="0076505E" w:rsidRDefault="0076505E" w:rsidP="00916EFE">
      <w:pPr>
        <w:pStyle w:val="NormalWeb"/>
        <w:rPr>
          <w:rFonts w:ascii="Goudy Old Style" w:hAnsi="Goudy Old Style" w:cs="Arial"/>
          <w:i/>
          <w:iCs/>
          <w:color w:val="000000" w:themeColor="text1"/>
          <w:sz w:val="22"/>
          <w:szCs w:val="22"/>
          <w:bdr w:val="none" w:sz="0" w:space="0" w:color="auto" w:frame="1"/>
          <w:shd w:val="clear" w:color="auto" w:fill="FFFFFF"/>
        </w:rPr>
      </w:pPr>
      <w:r w:rsidRPr="0076505E">
        <w:rPr>
          <w:rFonts w:ascii="Goudy Old Style" w:hAnsi="Goudy Old Style" w:cs="Arial"/>
          <w:i/>
          <w:iCs/>
          <w:color w:val="000000" w:themeColor="text1"/>
          <w:sz w:val="22"/>
          <w:szCs w:val="22"/>
          <w:bdr w:val="none" w:sz="0" w:space="0" w:color="auto" w:frame="1"/>
          <w:shd w:val="clear" w:color="auto" w:fill="FFFFFF"/>
        </w:rPr>
        <w:t>Dispensational Thought in the</w:t>
      </w:r>
      <w:r w:rsidRPr="00864E9D">
        <w:rPr>
          <w:rFonts w:ascii="Goudy Old Style" w:hAnsi="Goudy Old Style" w:cs="Arial"/>
          <w:i/>
          <w:iCs/>
          <w:color w:val="000000" w:themeColor="text1"/>
          <w:sz w:val="22"/>
          <w:szCs w:val="22"/>
          <w:bdr w:val="none" w:sz="0" w:space="0" w:color="auto" w:frame="1"/>
          <w:shd w:val="clear" w:color="auto" w:fill="FFFFFF"/>
        </w:rPr>
        <w:t> Ancient Mediterranean</w:t>
      </w:r>
    </w:p>
    <w:p w14:paraId="71B1A8C1" w14:textId="7617573C" w:rsidR="00782D09" w:rsidRPr="00F64596" w:rsidRDefault="00073B90" w:rsidP="00782D09">
      <w:pPr>
        <w:pStyle w:val="NormalWeb"/>
        <w:spacing w:before="0" w:beforeAutospacing="0" w:after="0" w:afterAutospacing="0"/>
        <w:ind w:firstLine="720"/>
        <w:rPr>
          <w:rFonts w:ascii="Goudy Old Style" w:hAnsi="Goudy Old Style" w:cstheme="minorHAnsi"/>
          <w:sz w:val="22"/>
          <w:szCs w:val="22"/>
        </w:rPr>
      </w:pPr>
      <w:r w:rsidRPr="00F64596">
        <w:rPr>
          <w:rFonts w:ascii="Goudy Old Style" w:hAnsi="Goudy Old Style" w:cstheme="minorHAnsi"/>
          <w:sz w:val="22"/>
          <w:szCs w:val="22"/>
        </w:rPr>
        <w:t xml:space="preserve">A historical tracing of dispensational thought must begin by examining its very nomenclature. </w:t>
      </w:r>
      <w:r w:rsidR="00F062AF" w:rsidRPr="00F64596">
        <w:rPr>
          <w:rFonts w:ascii="Goudy Old Style" w:hAnsi="Goudy Old Style" w:cstheme="minorHAnsi"/>
          <w:sz w:val="22"/>
          <w:szCs w:val="22"/>
        </w:rPr>
        <w:t xml:space="preserve">Initiating </w:t>
      </w:r>
      <w:r w:rsidR="00B60A4B" w:rsidRPr="00F64596">
        <w:rPr>
          <w:rFonts w:ascii="Goudy Old Style" w:hAnsi="Goudy Old Style" w:cstheme="minorHAnsi"/>
          <w:sz w:val="22"/>
          <w:szCs w:val="22"/>
        </w:rPr>
        <w:t>the</w:t>
      </w:r>
      <w:r w:rsidRPr="00F64596">
        <w:rPr>
          <w:rFonts w:ascii="Goudy Old Style" w:hAnsi="Goudy Old Style" w:cstheme="minorHAnsi"/>
          <w:sz w:val="22"/>
          <w:szCs w:val="22"/>
        </w:rPr>
        <w:t xml:space="preserve"> </w:t>
      </w:r>
      <w:r w:rsidR="00F062AF" w:rsidRPr="00F64596">
        <w:rPr>
          <w:rFonts w:ascii="Goudy Old Style" w:hAnsi="Goudy Old Style" w:cstheme="minorHAnsi"/>
          <w:sz w:val="22"/>
          <w:szCs w:val="22"/>
        </w:rPr>
        <w:t xml:space="preserve">discussion </w:t>
      </w:r>
      <w:r w:rsidR="004C5952" w:rsidRPr="00F64596">
        <w:rPr>
          <w:rFonts w:ascii="Goudy Old Style" w:hAnsi="Goudy Old Style" w:cstheme="minorHAnsi"/>
          <w:sz w:val="22"/>
          <w:szCs w:val="22"/>
        </w:rPr>
        <w:t xml:space="preserve">is </w:t>
      </w:r>
      <w:r w:rsidRPr="00F64596">
        <w:rPr>
          <w:rFonts w:ascii="Goudy Old Style" w:hAnsi="Goudy Old Style" w:cstheme="minorHAnsi"/>
          <w:sz w:val="22"/>
          <w:szCs w:val="22"/>
        </w:rPr>
        <w:t xml:space="preserve">the volume’s first chapter written by co-editor </w:t>
      </w:r>
      <w:r w:rsidR="004C5952" w:rsidRPr="00F64596">
        <w:rPr>
          <w:rFonts w:ascii="Goudy Old Style" w:hAnsi="Goudy Old Style" w:cstheme="minorHAnsi"/>
          <w:sz w:val="22"/>
          <w:szCs w:val="22"/>
        </w:rPr>
        <w:t>James I. Fazio of Southern California Seminary</w:t>
      </w:r>
      <w:r w:rsidRPr="00F64596">
        <w:rPr>
          <w:rFonts w:ascii="Goudy Old Style" w:hAnsi="Goudy Old Style" w:cstheme="minorHAnsi"/>
          <w:sz w:val="22"/>
          <w:szCs w:val="22"/>
        </w:rPr>
        <w:t xml:space="preserve">. </w:t>
      </w:r>
      <w:r w:rsidR="004C5952" w:rsidRPr="00F64596">
        <w:rPr>
          <w:rFonts w:ascii="Goudy Old Style" w:hAnsi="Goudy Old Style" w:cstheme="minorHAnsi"/>
          <w:sz w:val="22"/>
          <w:szCs w:val="22"/>
        </w:rPr>
        <w:t xml:space="preserve">Demystifying the term “dispensation” </w:t>
      </w:r>
      <w:r w:rsidR="00AC4B89" w:rsidRPr="00F64596">
        <w:rPr>
          <w:rFonts w:ascii="Goudy Old Style" w:hAnsi="Goudy Old Style" w:cstheme="minorHAnsi"/>
          <w:sz w:val="22"/>
          <w:szCs w:val="22"/>
        </w:rPr>
        <w:t>(</w:t>
      </w:r>
      <w:proofErr w:type="spellStart"/>
      <w:r w:rsidR="00AC4B89" w:rsidRPr="00F64596">
        <w:rPr>
          <w:rFonts w:ascii="Goudy Old Style" w:hAnsi="Goudy Old Style" w:cstheme="minorHAnsi"/>
          <w:i/>
          <w:iCs/>
          <w:sz w:val="22"/>
          <w:szCs w:val="22"/>
        </w:rPr>
        <w:t>oikonomia</w:t>
      </w:r>
      <w:proofErr w:type="spellEnd"/>
      <w:r w:rsidR="00AC4B89" w:rsidRPr="00F64596">
        <w:rPr>
          <w:rFonts w:ascii="Goudy Old Style" w:hAnsi="Goudy Old Style" w:cstheme="minorHAnsi"/>
          <w:sz w:val="22"/>
          <w:szCs w:val="22"/>
        </w:rPr>
        <w:t xml:space="preserve">), </w:t>
      </w:r>
      <w:r w:rsidR="004C5952" w:rsidRPr="00F64596">
        <w:rPr>
          <w:rFonts w:ascii="Goudy Old Style" w:hAnsi="Goudy Old Style" w:cstheme="minorHAnsi"/>
          <w:sz w:val="22"/>
          <w:szCs w:val="22"/>
        </w:rPr>
        <w:t xml:space="preserve">Fazio offers an exegetical </w:t>
      </w:r>
      <w:r w:rsidR="00AC4B89" w:rsidRPr="00F64596">
        <w:rPr>
          <w:rFonts w:ascii="Goudy Old Style" w:hAnsi="Goudy Old Style" w:cstheme="minorHAnsi"/>
          <w:sz w:val="22"/>
          <w:szCs w:val="22"/>
        </w:rPr>
        <w:t xml:space="preserve">study </w:t>
      </w:r>
      <w:r w:rsidR="004C5952" w:rsidRPr="00F64596">
        <w:rPr>
          <w:rFonts w:ascii="Goudy Old Style" w:hAnsi="Goudy Old Style" w:cstheme="minorHAnsi"/>
          <w:sz w:val="22"/>
          <w:szCs w:val="22"/>
        </w:rPr>
        <w:t xml:space="preserve">of the </w:t>
      </w:r>
      <w:r w:rsidR="00AC4B89" w:rsidRPr="00F64596">
        <w:rPr>
          <w:rFonts w:ascii="Goudy Old Style" w:hAnsi="Goudy Old Style" w:cstheme="minorHAnsi"/>
          <w:sz w:val="22"/>
          <w:szCs w:val="22"/>
        </w:rPr>
        <w:t xml:space="preserve">word and concept that is both consistent to the biblical text and sensitive to the socio-historical milieus out of which the word appears. By focusing </w:t>
      </w:r>
      <w:r w:rsidR="00A476D3" w:rsidRPr="00F64596">
        <w:rPr>
          <w:rFonts w:ascii="Goudy Old Style" w:hAnsi="Goudy Old Style" w:cstheme="minorHAnsi"/>
          <w:sz w:val="22"/>
          <w:szCs w:val="22"/>
        </w:rPr>
        <w:t xml:space="preserve">specifically </w:t>
      </w:r>
      <w:r w:rsidR="00AC4B89" w:rsidRPr="00F64596">
        <w:rPr>
          <w:rFonts w:ascii="Goudy Old Style" w:hAnsi="Goudy Old Style" w:cstheme="minorHAnsi"/>
          <w:sz w:val="22"/>
          <w:szCs w:val="22"/>
        </w:rPr>
        <w:t xml:space="preserve">on Jesus’ and the apostles’ use of “dispensation” against the backdrop of Second Temple and early Christian literature, Fazio clarifies its meaning and delimits its theological usage </w:t>
      </w:r>
      <w:r w:rsidRPr="00F64596">
        <w:rPr>
          <w:rFonts w:ascii="Goudy Old Style" w:hAnsi="Goudy Old Style" w:cstheme="minorHAnsi"/>
          <w:sz w:val="22"/>
          <w:szCs w:val="22"/>
        </w:rPr>
        <w:t>in</w:t>
      </w:r>
      <w:r w:rsidR="00A476D3" w:rsidRPr="00F64596">
        <w:rPr>
          <w:rFonts w:ascii="Goudy Old Style" w:hAnsi="Goudy Old Style" w:cstheme="minorHAnsi"/>
          <w:sz w:val="22"/>
          <w:szCs w:val="22"/>
        </w:rPr>
        <w:t xml:space="preserve"> a manner</w:t>
      </w:r>
      <w:r w:rsidRPr="00F64596">
        <w:rPr>
          <w:rFonts w:ascii="Goudy Old Style" w:hAnsi="Goudy Old Style" w:cstheme="minorHAnsi"/>
          <w:sz w:val="22"/>
          <w:szCs w:val="22"/>
        </w:rPr>
        <w:t xml:space="preserve"> taking</w:t>
      </w:r>
      <w:r w:rsidR="00AC4B89" w:rsidRPr="00F64596">
        <w:rPr>
          <w:rFonts w:ascii="Goudy Old Style" w:hAnsi="Goudy Old Style" w:cstheme="minorHAnsi"/>
          <w:sz w:val="22"/>
          <w:szCs w:val="22"/>
        </w:rPr>
        <w:t xml:space="preserve"> </w:t>
      </w:r>
      <w:r w:rsidR="00DA091C" w:rsidRPr="00F64596">
        <w:rPr>
          <w:rFonts w:ascii="Goudy Old Style" w:hAnsi="Goudy Old Style" w:cstheme="minorHAnsi"/>
          <w:sz w:val="22"/>
          <w:szCs w:val="22"/>
        </w:rPr>
        <w:t xml:space="preserve">into </w:t>
      </w:r>
      <w:r w:rsidR="00AC4B89" w:rsidRPr="00F64596">
        <w:rPr>
          <w:rFonts w:ascii="Goudy Old Style" w:hAnsi="Goudy Old Style" w:cstheme="minorHAnsi"/>
          <w:sz w:val="22"/>
          <w:szCs w:val="22"/>
        </w:rPr>
        <w:t xml:space="preserve">full account </w:t>
      </w:r>
      <w:r w:rsidRPr="00F64596">
        <w:rPr>
          <w:rFonts w:ascii="Goudy Old Style" w:hAnsi="Goudy Old Style" w:cstheme="minorHAnsi"/>
          <w:sz w:val="22"/>
          <w:szCs w:val="22"/>
        </w:rPr>
        <w:t>the term’s</w:t>
      </w:r>
      <w:r w:rsidR="00AC4B89" w:rsidRPr="00F64596">
        <w:rPr>
          <w:rFonts w:ascii="Goudy Old Style" w:hAnsi="Goudy Old Style" w:cstheme="minorHAnsi"/>
          <w:sz w:val="22"/>
          <w:szCs w:val="22"/>
        </w:rPr>
        <w:t xml:space="preserve"> historical, grammatical, and cultural </w:t>
      </w:r>
      <w:r w:rsidRPr="00F64596">
        <w:rPr>
          <w:rFonts w:ascii="Goudy Old Style" w:hAnsi="Goudy Old Style" w:cstheme="minorHAnsi"/>
          <w:sz w:val="22"/>
          <w:szCs w:val="22"/>
        </w:rPr>
        <w:t xml:space="preserve">contexts. Emerging from </w:t>
      </w:r>
      <w:r w:rsidR="00A476D3" w:rsidRPr="00F64596">
        <w:rPr>
          <w:rFonts w:ascii="Goudy Old Style" w:hAnsi="Goudy Old Style" w:cstheme="minorHAnsi"/>
          <w:sz w:val="22"/>
          <w:szCs w:val="22"/>
        </w:rPr>
        <w:t>such a</w:t>
      </w:r>
      <w:r w:rsidRPr="00F64596">
        <w:rPr>
          <w:rFonts w:ascii="Goudy Old Style" w:hAnsi="Goudy Old Style" w:cstheme="minorHAnsi"/>
          <w:sz w:val="22"/>
          <w:szCs w:val="22"/>
        </w:rPr>
        <w:t xml:space="preserve"> study are ideas pertaining to God’s administration of the earth throughout time.</w:t>
      </w:r>
      <w:r w:rsidR="00A476D3" w:rsidRPr="00F64596">
        <w:rPr>
          <w:rFonts w:ascii="Goudy Old Style" w:hAnsi="Goudy Old Style" w:cstheme="minorHAnsi"/>
          <w:sz w:val="22"/>
          <w:szCs w:val="22"/>
        </w:rPr>
        <w:t xml:space="preserve"> As the chapter </w:t>
      </w:r>
      <w:r w:rsidR="00916EFE" w:rsidRPr="00F64596">
        <w:rPr>
          <w:rFonts w:ascii="Goudy Old Style" w:hAnsi="Goudy Old Style" w:cstheme="minorHAnsi"/>
          <w:sz w:val="22"/>
          <w:szCs w:val="22"/>
        </w:rPr>
        <w:t>unfolds</w:t>
      </w:r>
      <w:r w:rsidR="00A476D3" w:rsidRPr="00F64596">
        <w:rPr>
          <w:rFonts w:ascii="Goudy Old Style" w:hAnsi="Goudy Old Style" w:cstheme="minorHAnsi"/>
          <w:sz w:val="22"/>
          <w:szCs w:val="22"/>
        </w:rPr>
        <w:t xml:space="preserve">, a </w:t>
      </w:r>
      <w:r w:rsidR="00DA091C" w:rsidRPr="00F64596">
        <w:rPr>
          <w:rFonts w:ascii="Goudy Old Style" w:hAnsi="Goudy Old Style" w:cstheme="minorHAnsi"/>
          <w:sz w:val="22"/>
          <w:szCs w:val="22"/>
        </w:rPr>
        <w:t xml:space="preserve">suitable </w:t>
      </w:r>
      <w:r w:rsidR="00A476D3" w:rsidRPr="00F64596">
        <w:rPr>
          <w:rFonts w:ascii="Goudy Old Style" w:hAnsi="Goudy Old Style" w:cstheme="minorHAnsi"/>
          <w:sz w:val="22"/>
          <w:szCs w:val="22"/>
        </w:rPr>
        <w:t>definition for “dispensation” (</w:t>
      </w:r>
      <w:proofErr w:type="spellStart"/>
      <w:r w:rsidR="00A476D3" w:rsidRPr="00F64596">
        <w:rPr>
          <w:rFonts w:ascii="Goudy Old Style" w:hAnsi="Goudy Old Style" w:cstheme="minorHAnsi"/>
          <w:i/>
          <w:iCs/>
          <w:sz w:val="22"/>
          <w:szCs w:val="22"/>
        </w:rPr>
        <w:t>oikonomia</w:t>
      </w:r>
      <w:proofErr w:type="spellEnd"/>
      <w:r w:rsidR="00A476D3" w:rsidRPr="00F64596">
        <w:rPr>
          <w:rFonts w:ascii="Goudy Old Style" w:hAnsi="Goudy Old Style" w:cstheme="minorHAnsi"/>
          <w:sz w:val="22"/>
          <w:szCs w:val="22"/>
        </w:rPr>
        <w:t xml:space="preserve">) is </w:t>
      </w:r>
      <w:r w:rsidR="00916EFE" w:rsidRPr="00F64596">
        <w:rPr>
          <w:rFonts w:ascii="Goudy Old Style" w:hAnsi="Goudy Old Style" w:cstheme="minorHAnsi"/>
          <w:sz w:val="22"/>
          <w:szCs w:val="22"/>
        </w:rPr>
        <w:t>given that respects each corner of its biblical and contempora</w:t>
      </w:r>
      <w:r w:rsidR="00DA091C" w:rsidRPr="00F64596">
        <w:rPr>
          <w:rFonts w:ascii="Goudy Old Style" w:hAnsi="Goudy Old Style" w:cstheme="minorHAnsi"/>
          <w:sz w:val="22"/>
          <w:szCs w:val="22"/>
        </w:rPr>
        <w:t>neous</w:t>
      </w:r>
      <w:r w:rsidR="00916EFE" w:rsidRPr="00F64596">
        <w:rPr>
          <w:rFonts w:ascii="Goudy Old Style" w:hAnsi="Goudy Old Style" w:cstheme="minorHAnsi"/>
          <w:sz w:val="22"/>
          <w:szCs w:val="22"/>
        </w:rPr>
        <w:t xml:space="preserve"> usage</w:t>
      </w:r>
      <w:r w:rsidR="00DA091C" w:rsidRPr="00F64596">
        <w:rPr>
          <w:rFonts w:ascii="Goudy Old Style" w:hAnsi="Goudy Old Style" w:cstheme="minorHAnsi"/>
          <w:sz w:val="22"/>
          <w:szCs w:val="22"/>
        </w:rPr>
        <w:t xml:space="preserve">: </w:t>
      </w:r>
      <w:r w:rsidR="00916EFE" w:rsidRPr="00F64596">
        <w:rPr>
          <w:rFonts w:ascii="Goudy Old Style" w:hAnsi="Goudy Old Style" w:cstheme="minorHAnsi"/>
          <w:sz w:val="22"/>
          <w:szCs w:val="22"/>
        </w:rPr>
        <w:t>“</w:t>
      </w:r>
      <w:r w:rsidR="00DA091C" w:rsidRPr="00F64596">
        <w:rPr>
          <w:rFonts w:ascii="Goudy Old Style" w:hAnsi="Goudy Old Style" w:cstheme="minorHAnsi"/>
          <w:sz w:val="22"/>
          <w:szCs w:val="22"/>
        </w:rPr>
        <w:t>A</w:t>
      </w:r>
      <w:r w:rsidR="00F062AF" w:rsidRPr="00F64596">
        <w:rPr>
          <w:rFonts w:ascii="Goudy Old Style" w:hAnsi="Goudy Old Style" w:cstheme="minorHAnsi"/>
          <w:sz w:val="22"/>
          <w:szCs w:val="22"/>
        </w:rPr>
        <w:t xml:space="preserve"> dispensation is an administration of a household, whereby a steward is appointed to manage his master’s goods in order to yield a surplus, for which he will ultimately be judged according to his faithfulness as a steward.</w:t>
      </w:r>
      <w:r w:rsidR="00916EFE" w:rsidRPr="00F64596">
        <w:rPr>
          <w:rFonts w:ascii="Goudy Old Style" w:hAnsi="Goudy Old Style" w:cstheme="minorHAnsi"/>
          <w:sz w:val="22"/>
          <w:szCs w:val="22"/>
        </w:rPr>
        <w:t xml:space="preserve">” From here, the groundwork </w:t>
      </w:r>
      <w:r w:rsidR="00DA091C" w:rsidRPr="00F64596">
        <w:rPr>
          <w:rFonts w:ascii="Goudy Old Style" w:hAnsi="Goudy Old Style" w:cstheme="minorHAnsi"/>
          <w:sz w:val="22"/>
          <w:szCs w:val="22"/>
        </w:rPr>
        <w:t xml:space="preserve">is </w:t>
      </w:r>
      <w:r w:rsidR="00916EFE" w:rsidRPr="00F64596">
        <w:rPr>
          <w:rFonts w:ascii="Goudy Old Style" w:hAnsi="Goudy Old Style" w:cstheme="minorHAnsi"/>
          <w:sz w:val="22"/>
          <w:szCs w:val="22"/>
        </w:rPr>
        <w:t xml:space="preserve">laid </w:t>
      </w:r>
      <w:r w:rsidR="00DA091C" w:rsidRPr="00F64596">
        <w:rPr>
          <w:rFonts w:ascii="Goudy Old Style" w:hAnsi="Goudy Old Style" w:cstheme="minorHAnsi"/>
          <w:sz w:val="22"/>
          <w:szCs w:val="22"/>
        </w:rPr>
        <w:t>up</w:t>
      </w:r>
      <w:r w:rsidR="00916EFE" w:rsidRPr="00F64596">
        <w:rPr>
          <w:rFonts w:ascii="Goudy Old Style" w:hAnsi="Goudy Old Style" w:cstheme="minorHAnsi"/>
          <w:sz w:val="22"/>
          <w:szCs w:val="22"/>
        </w:rPr>
        <w:t>on which each succeeding chapter and historical period develops</w:t>
      </w:r>
      <w:r w:rsidR="00DA091C" w:rsidRPr="00F64596">
        <w:rPr>
          <w:rFonts w:ascii="Goudy Old Style" w:hAnsi="Goudy Old Style" w:cstheme="minorHAnsi"/>
          <w:sz w:val="22"/>
          <w:szCs w:val="22"/>
        </w:rPr>
        <w:t xml:space="preserve"> in the history of dispensational thought. </w:t>
      </w:r>
    </w:p>
    <w:p w14:paraId="43DB9B2A" w14:textId="77777777" w:rsidR="008E7E21" w:rsidRDefault="003F3C14" w:rsidP="00782D09">
      <w:pPr>
        <w:spacing w:after="0" w:line="240" w:lineRule="auto"/>
        <w:ind w:firstLine="720"/>
        <w:rPr>
          <w:rFonts w:ascii="Goudy Old Style" w:hAnsi="Goudy Old Style" w:cstheme="minorHAnsi"/>
        </w:rPr>
      </w:pPr>
      <w:r w:rsidRPr="00F64596">
        <w:rPr>
          <w:rFonts w:ascii="Goudy Old Style" w:hAnsi="Goudy Old Style" w:cstheme="minorHAnsi"/>
        </w:rPr>
        <w:t xml:space="preserve">The period immediately following the NT is tenuous at best. </w:t>
      </w:r>
      <w:r w:rsidR="00AE6AE2" w:rsidRPr="00F64596">
        <w:rPr>
          <w:rFonts w:ascii="Goudy Old Style" w:hAnsi="Goudy Old Style" w:cstheme="minorHAnsi"/>
        </w:rPr>
        <w:t>The complexit</w:t>
      </w:r>
      <w:r w:rsidR="00EE5A6F" w:rsidRPr="00F64596">
        <w:rPr>
          <w:rFonts w:ascii="Goudy Old Style" w:hAnsi="Goudy Old Style" w:cstheme="minorHAnsi"/>
        </w:rPr>
        <w:t xml:space="preserve">ies </w:t>
      </w:r>
      <w:r w:rsidR="00AE6AE2" w:rsidRPr="00F64596">
        <w:rPr>
          <w:rFonts w:ascii="Goudy Old Style" w:hAnsi="Goudy Old Style" w:cstheme="minorHAnsi"/>
        </w:rPr>
        <w:t xml:space="preserve">of patristic theology </w:t>
      </w:r>
      <w:r w:rsidR="00EE5A6F" w:rsidRPr="00F64596">
        <w:rPr>
          <w:rFonts w:ascii="Goudy Old Style" w:hAnsi="Goudy Old Style" w:cstheme="minorHAnsi"/>
        </w:rPr>
        <w:t>are</w:t>
      </w:r>
      <w:r w:rsidR="00AE6AE2" w:rsidRPr="00F64596">
        <w:rPr>
          <w:rFonts w:ascii="Goudy Old Style" w:hAnsi="Goudy Old Style" w:cstheme="minorHAnsi"/>
        </w:rPr>
        <w:t xml:space="preserve"> </w:t>
      </w:r>
      <w:r w:rsidR="00EE5A6F" w:rsidRPr="00F64596">
        <w:rPr>
          <w:rFonts w:ascii="Goudy Old Style" w:hAnsi="Goudy Old Style" w:cstheme="minorHAnsi"/>
        </w:rPr>
        <w:t>due to</w:t>
      </w:r>
      <w:r w:rsidR="00AE6AE2" w:rsidRPr="00F64596">
        <w:rPr>
          <w:rFonts w:ascii="Goudy Old Style" w:hAnsi="Goudy Old Style" w:cstheme="minorHAnsi"/>
        </w:rPr>
        <w:t xml:space="preserve"> the array of eclectic v</w:t>
      </w:r>
      <w:r w:rsidR="00EE5A6F" w:rsidRPr="00F64596">
        <w:rPr>
          <w:rFonts w:ascii="Goudy Old Style" w:hAnsi="Goudy Old Style" w:cstheme="minorHAnsi"/>
        </w:rPr>
        <w:t>oices from church fathers</w:t>
      </w:r>
      <w:r w:rsidRPr="00F64596">
        <w:rPr>
          <w:rFonts w:ascii="Goudy Old Style" w:hAnsi="Goudy Old Style" w:cstheme="minorHAnsi"/>
        </w:rPr>
        <w:t xml:space="preserve"> still coming to grips with the crucified Jewish Messiah and His gospel</w:t>
      </w:r>
      <w:r w:rsidR="00AE6AE2" w:rsidRPr="00F64596">
        <w:rPr>
          <w:rFonts w:ascii="Goudy Old Style" w:hAnsi="Goudy Old Style" w:cstheme="minorHAnsi"/>
        </w:rPr>
        <w:t>. An unfortunate result is tha</w:t>
      </w:r>
      <w:r w:rsidR="00EE5A6F" w:rsidRPr="00F64596">
        <w:rPr>
          <w:rFonts w:ascii="Goudy Old Style" w:hAnsi="Goudy Old Style" w:cstheme="minorHAnsi"/>
        </w:rPr>
        <w:t>t</w:t>
      </w:r>
      <w:r w:rsidR="006C5C0F" w:rsidRPr="00F64596">
        <w:rPr>
          <w:rFonts w:ascii="Goudy Old Style" w:hAnsi="Goudy Old Style" w:cstheme="minorHAnsi"/>
        </w:rPr>
        <w:t xml:space="preserve"> th</w:t>
      </w:r>
      <w:r w:rsidR="00FE456A" w:rsidRPr="00F64596">
        <w:rPr>
          <w:rFonts w:ascii="Goudy Old Style" w:hAnsi="Goudy Old Style" w:cstheme="minorHAnsi"/>
        </w:rPr>
        <w:t>is</w:t>
      </w:r>
      <w:r w:rsidR="006C5C0F" w:rsidRPr="00F64596">
        <w:rPr>
          <w:rFonts w:ascii="Goudy Old Style" w:hAnsi="Goudy Old Style" w:cstheme="minorHAnsi"/>
        </w:rPr>
        <w:t xml:space="preserve"> </w:t>
      </w:r>
      <w:r w:rsidR="00422200" w:rsidRPr="00F64596">
        <w:rPr>
          <w:rFonts w:ascii="Goudy Old Style" w:hAnsi="Goudy Old Style" w:cstheme="minorHAnsi"/>
        </w:rPr>
        <w:t>critical period</w:t>
      </w:r>
      <w:r w:rsidR="00832C18" w:rsidRPr="00F64596">
        <w:rPr>
          <w:rFonts w:ascii="Goudy Old Style" w:hAnsi="Goudy Old Style" w:cstheme="minorHAnsi"/>
        </w:rPr>
        <w:t>—</w:t>
      </w:r>
      <w:r w:rsidR="007D00FF" w:rsidRPr="00F64596">
        <w:rPr>
          <w:rFonts w:ascii="Goudy Old Style" w:hAnsi="Goudy Old Style" w:cstheme="minorHAnsi"/>
        </w:rPr>
        <w:t xml:space="preserve">the </w:t>
      </w:r>
      <w:r w:rsidR="00164C08" w:rsidRPr="00F64596">
        <w:rPr>
          <w:rFonts w:ascii="Goudy Old Style" w:hAnsi="Goudy Old Style" w:cstheme="minorHAnsi"/>
        </w:rPr>
        <w:t>second century</w:t>
      </w:r>
      <w:r w:rsidR="00832C18" w:rsidRPr="00F64596">
        <w:rPr>
          <w:rFonts w:ascii="Goudy Old Style" w:hAnsi="Goudy Old Style" w:cstheme="minorHAnsi"/>
        </w:rPr>
        <w:t>—</w:t>
      </w:r>
      <w:r w:rsidR="00422200" w:rsidRPr="00F64596">
        <w:rPr>
          <w:rFonts w:ascii="Goudy Old Style" w:hAnsi="Goudy Old Style" w:cstheme="minorHAnsi"/>
        </w:rPr>
        <w:t xml:space="preserve">is </w:t>
      </w:r>
      <w:r w:rsidR="00EE5A6F" w:rsidRPr="00F64596">
        <w:rPr>
          <w:rFonts w:ascii="Goudy Old Style" w:hAnsi="Goudy Old Style" w:cstheme="minorHAnsi"/>
        </w:rPr>
        <w:t xml:space="preserve">often </w:t>
      </w:r>
      <w:r w:rsidR="00422200" w:rsidRPr="00F64596">
        <w:rPr>
          <w:rFonts w:ascii="Goudy Old Style" w:hAnsi="Goudy Old Style" w:cstheme="minorHAnsi"/>
        </w:rPr>
        <w:t xml:space="preserve">neglected </w:t>
      </w:r>
      <w:r w:rsidR="0008428B" w:rsidRPr="00F64596">
        <w:rPr>
          <w:rFonts w:ascii="Goudy Old Style" w:hAnsi="Goudy Old Style" w:cstheme="minorHAnsi"/>
        </w:rPr>
        <w:t>in relation</w:t>
      </w:r>
      <w:r w:rsidR="00422200" w:rsidRPr="00F64596">
        <w:rPr>
          <w:rFonts w:ascii="Goudy Old Style" w:hAnsi="Goudy Old Style" w:cstheme="minorHAnsi"/>
        </w:rPr>
        <w:t xml:space="preserve"> to the development of theology, especially as it relates</w:t>
      </w:r>
      <w:r w:rsidR="00DE5AD3" w:rsidRPr="00F64596">
        <w:rPr>
          <w:rFonts w:ascii="Goudy Old Style" w:hAnsi="Goudy Old Style" w:cstheme="minorHAnsi"/>
        </w:rPr>
        <w:t xml:space="preserve"> to later</w:t>
      </w:r>
      <w:r w:rsidR="00422200" w:rsidRPr="00F64596">
        <w:rPr>
          <w:rFonts w:ascii="Goudy Old Style" w:hAnsi="Goudy Old Style" w:cstheme="minorHAnsi"/>
        </w:rPr>
        <w:t xml:space="preserve"> theolog</w:t>
      </w:r>
      <w:r w:rsidR="00BC3286" w:rsidRPr="00F64596">
        <w:rPr>
          <w:rFonts w:ascii="Goudy Old Style" w:hAnsi="Goudy Old Style" w:cstheme="minorHAnsi"/>
        </w:rPr>
        <w:t>ical</w:t>
      </w:r>
      <w:r w:rsidR="00422200" w:rsidRPr="00F64596">
        <w:rPr>
          <w:rFonts w:ascii="Goudy Old Style" w:hAnsi="Goudy Old Style" w:cstheme="minorHAnsi"/>
        </w:rPr>
        <w:t xml:space="preserve"> systems.</w:t>
      </w:r>
      <w:r w:rsidR="00DE5AD3" w:rsidRPr="00F64596">
        <w:rPr>
          <w:rFonts w:ascii="Goudy Old Style" w:hAnsi="Goudy Old Style" w:cstheme="minorHAnsi"/>
        </w:rPr>
        <w:t xml:space="preserve"> </w:t>
      </w:r>
    </w:p>
    <w:p w14:paraId="75F22F6A" w14:textId="2A02275C" w:rsidR="00782D09" w:rsidRPr="00F64596" w:rsidRDefault="00DE5AD3" w:rsidP="00782D09">
      <w:pPr>
        <w:spacing w:after="0" w:line="240" w:lineRule="auto"/>
        <w:rPr>
          <w:rFonts w:ascii="Goudy Old Style" w:hAnsi="Goudy Old Style" w:cstheme="minorHAnsi"/>
        </w:rPr>
      </w:pPr>
      <w:r w:rsidRPr="00F64596">
        <w:rPr>
          <w:rFonts w:ascii="Goudy Old Style" w:hAnsi="Goudy Old Style" w:cstheme="minorHAnsi"/>
        </w:rPr>
        <w:t>Bridging the gap,</w:t>
      </w:r>
      <w:r w:rsidR="00422200" w:rsidRPr="00F64596">
        <w:rPr>
          <w:rFonts w:ascii="Goudy Old Style" w:hAnsi="Goudy Old Style" w:cstheme="minorHAnsi"/>
        </w:rPr>
        <w:t xml:space="preserve"> Paul Hartog</w:t>
      </w:r>
      <w:r w:rsidR="001320FE" w:rsidRPr="00F64596">
        <w:rPr>
          <w:rFonts w:ascii="Goudy Old Style" w:hAnsi="Goudy Old Style" w:cstheme="minorHAnsi"/>
        </w:rPr>
        <w:t xml:space="preserve"> of Faith Baptist Bible College and Seminary</w:t>
      </w:r>
      <w:r w:rsidRPr="00F64596">
        <w:rPr>
          <w:rFonts w:ascii="Goudy Old Style" w:hAnsi="Goudy Old Style" w:cstheme="minorHAnsi"/>
        </w:rPr>
        <w:t xml:space="preserve"> contributes a unique essay </w:t>
      </w:r>
      <w:r w:rsidR="0014207D" w:rsidRPr="00F64596">
        <w:rPr>
          <w:rFonts w:ascii="Goudy Old Style" w:hAnsi="Goudy Old Style" w:cstheme="minorHAnsi"/>
        </w:rPr>
        <w:t xml:space="preserve">in chapter two </w:t>
      </w:r>
      <w:r w:rsidR="00EE5A6F" w:rsidRPr="00F64596">
        <w:rPr>
          <w:rFonts w:ascii="Goudy Old Style" w:hAnsi="Goudy Old Style" w:cstheme="minorHAnsi"/>
        </w:rPr>
        <w:t xml:space="preserve">by </w:t>
      </w:r>
      <w:r w:rsidR="006C5C0F" w:rsidRPr="00F64596">
        <w:rPr>
          <w:rFonts w:ascii="Goudy Old Style" w:hAnsi="Goudy Old Style" w:cstheme="minorHAnsi"/>
        </w:rPr>
        <w:t>bringing into conversation</w:t>
      </w:r>
      <w:r w:rsidRPr="00F64596">
        <w:rPr>
          <w:rFonts w:ascii="Goudy Old Style" w:hAnsi="Goudy Old Style" w:cstheme="minorHAnsi"/>
        </w:rPr>
        <w:t xml:space="preserve"> the works of two prominent patristic scholar</w:t>
      </w:r>
      <w:r w:rsidR="00AD1A08" w:rsidRPr="00F64596">
        <w:rPr>
          <w:rFonts w:ascii="Goudy Old Style" w:hAnsi="Goudy Old Style" w:cstheme="minorHAnsi"/>
        </w:rPr>
        <w:t>s</w:t>
      </w:r>
      <w:r w:rsidRPr="00F64596">
        <w:rPr>
          <w:rFonts w:ascii="Goudy Old Style" w:hAnsi="Goudy Old Style" w:cstheme="minorHAnsi"/>
        </w:rPr>
        <w:t>, one dispensational (Larry Crutchfield) the other non-dispensational (Charles Hill)</w:t>
      </w:r>
      <w:r w:rsidR="001320FE" w:rsidRPr="00F64596">
        <w:rPr>
          <w:rFonts w:ascii="Goudy Old Style" w:hAnsi="Goudy Old Style" w:cstheme="minorHAnsi"/>
        </w:rPr>
        <w:t>,</w:t>
      </w:r>
      <w:r w:rsidR="006C5C0F" w:rsidRPr="00F64596">
        <w:rPr>
          <w:rFonts w:ascii="Goudy Old Style" w:hAnsi="Goudy Old Style" w:cstheme="minorHAnsi"/>
        </w:rPr>
        <w:t xml:space="preserve"> both </w:t>
      </w:r>
      <w:r w:rsidR="001320FE" w:rsidRPr="00F64596">
        <w:rPr>
          <w:rFonts w:ascii="Goudy Old Style" w:hAnsi="Goudy Old Style" w:cstheme="minorHAnsi"/>
        </w:rPr>
        <w:t xml:space="preserve">of whom </w:t>
      </w:r>
      <w:r w:rsidR="006C5C0F" w:rsidRPr="00F64596">
        <w:rPr>
          <w:rFonts w:ascii="Goudy Old Style" w:hAnsi="Goudy Old Style" w:cstheme="minorHAnsi"/>
        </w:rPr>
        <w:t>h</w:t>
      </w:r>
      <w:r w:rsidR="007D00FF" w:rsidRPr="00F64596">
        <w:rPr>
          <w:rFonts w:ascii="Goudy Old Style" w:hAnsi="Goudy Old Style" w:cstheme="minorHAnsi"/>
        </w:rPr>
        <w:t>old</w:t>
      </w:r>
      <w:r w:rsidR="006C5C0F" w:rsidRPr="00F64596">
        <w:rPr>
          <w:rFonts w:ascii="Goudy Old Style" w:hAnsi="Goudy Old Style" w:cstheme="minorHAnsi"/>
        </w:rPr>
        <w:t xml:space="preserve"> </w:t>
      </w:r>
      <w:r w:rsidR="00044FE5" w:rsidRPr="00F64596">
        <w:rPr>
          <w:rFonts w:ascii="Goudy Old Style" w:hAnsi="Goudy Old Style" w:cstheme="minorHAnsi"/>
        </w:rPr>
        <w:t xml:space="preserve">differing </w:t>
      </w:r>
      <w:r w:rsidR="001D5847" w:rsidRPr="00F64596">
        <w:rPr>
          <w:rFonts w:ascii="Goudy Old Style" w:hAnsi="Goudy Old Style" w:cstheme="minorHAnsi"/>
        </w:rPr>
        <w:t>conclusions</w:t>
      </w:r>
      <w:r w:rsidR="006C5C0F" w:rsidRPr="00F64596">
        <w:rPr>
          <w:rFonts w:ascii="Goudy Old Style" w:hAnsi="Goudy Old Style" w:cstheme="minorHAnsi"/>
        </w:rPr>
        <w:t xml:space="preserve"> concerning early chiliasm (or premillennial eschatology).</w:t>
      </w:r>
      <w:r w:rsidRPr="00F64596">
        <w:rPr>
          <w:rFonts w:ascii="Goudy Old Style" w:hAnsi="Goudy Old Style" w:cstheme="minorHAnsi"/>
        </w:rPr>
        <w:t xml:space="preserve"> Maintaining a close examination of these scholars</w:t>
      </w:r>
      <w:r w:rsidR="00ED6380" w:rsidRPr="00F64596">
        <w:rPr>
          <w:rFonts w:ascii="Goudy Old Style" w:hAnsi="Goudy Old Style" w:cstheme="minorHAnsi"/>
        </w:rPr>
        <w:t>—</w:t>
      </w:r>
      <w:r w:rsidRPr="00F64596">
        <w:rPr>
          <w:rFonts w:ascii="Goudy Old Style" w:hAnsi="Goudy Old Style" w:cstheme="minorHAnsi"/>
        </w:rPr>
        <w:t xml:space="preserve">coupled with </w:t>
      </w:r>
      <w:r w:rsidR="001D5847" w:rsidRPr="00F64596">
        <w:rPr>
          <w:rFonts w:ascii="Goudy Old Style" w:hAnsi="Goudy Old Style" w:cstheme="minorHAnsi"/>
        </w:rPr>
        <w:t>his own</w:t>
      </w:r>
      <w:r w:rsidR="001320FE" w:rsidRPr="00F64596">
        <w:rPr>
          <w:rFonts w:ascii="Goudy Old Style" w:hAnsi="Goudy Old Style" w:cstheme="minorHAnsi"/>
        </w:rPr>
        <w:t xml:space="preserve"> </w:t>
      </w:r>
      <w:r w:rsidR="001D5847" w:rsidRPr="00F64596">
        <w:rPr>
          <w:rFonts w:ascii="Goudy Old Style" w:hAnsi="Goudy Old Style" w:cstheme="minorHAnsi"/>
        </w:rPr>
        <w:t>balanced</w:t>
      </w:r>
      <w:r w:rsidRPr="00F64596">
        <w:rPr>
          <w:rFonts w:ascii="Goudy Old Style" w:hAnsi="Goudy Old Style" w:cstheme="minorHAnsi"/>
        </w:rPr>
        <w:t xml:space="preserve"> interaction with primary sources</w:t>
      </w:r>
      <w:r w:rsidR="00ED6380" w:rsidRPr="00F64596">
        <w:rPr>
          <w:rFonts w:ascii="Goudy Old Style" w:hAnsi="Goudy Old Style" w:cstheme="minorHAnsi"/>
        </w:rPr>
        <w:t>—</w:t>
      </w:r>
      <w:r w:rsidR="001D5847" w:rsidRPr="00F64596">
        <w:rPr>
          <w:rFonts w:ascii="Goudy Old Style" w:hAnsi="Goudy Old Style" w:cstheme="minorHAnsi"/>
        </w:rPr>
        <w:t xml:space="preserve">Hartog demonstrates </w:t>
      </w:r>
      <w:r w:rsidR="009D0635" w:rsidRPr="00F64596">
        <w:rPr>
          <w:rFonts w:ascii="Goudy Old Style" w:hAnsi="Goudy Old Style" w:cstheme="minorHAnsi"/>
        </w:rPr>
        <w:t xml:space="preserve">that </w:t>
      </w:r>
      <w:r w:rsidR="00164C08" w:rsidRPr="00F64596">
        <w:rPr>
          <w:rFonts w:ascii="Goudy Old Style" w:hAnsi="Goudy Old Style" w:cstheme="minorHAnsi"/>
        </w:rPr>
        <w:t>hermeneutics</w:t>
      </w:r>
      <w:r w:rsidR="00AE6AE2" w:rsidRPr="00F64596">
        <w:rPr>
          <w:rFonts w:ascii="Goudy Old Style" w:hAnsi="Goudy Old Style" w:cstheme="minorHAnsi"/>
        </w:rPr>
        <w:t xml:space="preserve"> </w:t>
      </w:r>
      <w:r w:rsidR="009D0635" w:rsidRPr="00F64596">
        <w:rPr>
          <w:rFonts w:ascii="Goudy Old Style" w:hAnsi="Goudy Old Style" w:cstheme="minorHAnsi"/>
        </w:rPr>
        <w:t xml:space="preserve">is the </w:t>
      </w:r>
      <w:r w:rsidR="00B82ABD" w:rsidRPr="00F64596">
        <w:rPr>
          <w:rFonts w:ascii="Goudy Old Style" w:hAnsi="Goudy Old Style" w:cstheme="minorHAnsi"/>
        </w:rPr>
        <w:t>perennial issue at pla</w:t>
      </w:r>
      <w:r w:rsidR="00FF589E" w:rsidRPr="00F64596">
        <w:rPr>
          <w:rFonts w:ascii="Goudy Old Style" w:hAnsi="Goudy Old Style" w:cstheme="minorHAnsi"/>
        </w:rPr>
        <w:t xml:space="preserve">y. </w:t>
      </w:r>
      <w:r w:rsidR="006512AF" w:rsidRPr="00F64596">
        <w:rPr>
          <w:rFonts w:ascii="Goudy Old Style" w:hAnsi="Goudy Old Style" w:cstheme="minorHAnsi"/>
        </w:rPr>
        <w:t>Particularly relevant to the discussion</w:t>
      </w:r>
      <w:r w:rsidR="00996B4E" w:rsidRPr="00F64596">
        <w:rPr>
          <w:rFonts w:ascii="Goudy Old Style" w:hAnsi="Goudy Old Style" w:cstheme="minorHAnsi"/>
        </w:rPr>
        <w:t xml:space="preserve"> is t</w:t>
      </w:r>
      <w:r w:rsidR="00887844" w:rsidRPr="00F64596">
        <w:rPr>
          <w:rFonts w:ascii="Goudy Old Style" w:hAnsi="Goudy Old Style" w:cstheme="minorHAnsi"/>
        </w:rPr>
        <w:t xml:space="preserve">hat </w:t>
      </w:r>
      <w:r w:rsidR="006512AF" w:rsidRPr="00F64596">
        <w:rPr>
          <w:rFonts w:ascii="Goudy Old Style" w:hAnsi="Goudy Old Style" w:cstheme="minorHAnsi"/>
        </w:rPr>
        <w:t xml:space="preserve">interpretive approaches from this early period </w:t>
      </w:r>
      <w:r w:rsidR="00887844" w:rsidRPr="00F64596">
        <w:rPr>
          <w:rFonts w:ascii="Goudy Old Style" w:hAnsi="Goudy Old Style" w:cstheme="minorHAnsi"/>
        </w:rPr>
        <w:t>which</w:t>
      </w:r>
      <w:r w:rsidR="006512AF" w:rsidRPr="00F64596">
        <w:rPr>
          <w:rFonts w:ascii="Goudy Old Style" w:hAnsi="Goudy Old Style" w:cstheme="minorHAnsi"/>
        </w:rPr>
        <w:t xml:space="preserve"> upheld a </w:t>
      </w:r>
      <w:r w:rsidR="006512AF" w:rsidRPr="00F64596">
        <w:rPr>
          <w:rFonts w:ascii="Goudy Old Style" w:hAnsi="Goudy Old Style" w:cstheme="minorHAnsi"/>
          <w:i/>
          <w:iCs/>
        </w:rPr>
        <w:t>Jewish</w:t>
      </w:r>
      <w:r w:rsidR="006512AF" w:rsidRPr="00F64596">
        <w:rPr>
          <w:rFonts w:ascii="Goudy Old Style" w:hAnsi="Goudy Old Style" w:cstheme="minorHAnsi"/>
        </w:rPr>
        <w:t xml:space="preserve"> understanding of the OT </w:t>
      </w:r>
      <w:r w:rsidR="00887844" w:rsidRPr="00F64596">
        <w:rPr>
          <w:rFonts w:ascii="Goudy Old Style" w:hAnsi="Goudy Old Style" w:cstheme="minorHAnsi"/>
        </w:rPr>
        <w:t>were anything but novel. Indeed, such approaches led to</w:t>
      </w:r>
      <w:r w:rsidR="00164C08" w:rsidRPr="00F64596">
        <w:rPr>
          <w:rFonts w:ascii="Goudy Old Style" w:hAnsi="Goudy Old Style" w:cstheme="minorHAnsi"/>
        </w:rPr>
        <w:t xml:space="preserve"> what would later be</w:t>
      </w:r>
      <w:r w:rsidR="0079197A">
        <w:rPr>
          <w:rFonts w:ascii="Goudy Old Style" w:hAnsi="Goudy Old Style" w:cstheme="minorHAnsi"/>
        </w:rPr>
        <w:t xml:space="preserve"> accepted</w:t>
      </w:r>
      <w:r w:rsidR="00164C08" w:rsidRPr="00F64596">
        <w:rPr>
          <w:rFonts w:ascii="Goudy Old Style" w:hAnsi="Goudy Old Style" w:cstheme="minorHAnsi"/>
        </w:rPr>
        <w:t xml:space="preserve"> as premillennialism</w:t>
      </w:r>
      <w:r w:rsidR="00433883" w:rsidRPr="00F64596">
        <w:rPr>
          <w:rFonts w:ascii="Goudy Old Style" w:hAnsi="Goudy Old Style" w:cstheme="minorHAnsi"/>
        </w:rPr>
        <w:t>, the end-times position customary to dispensational thought.</w:t>
      </w:r>
    </w:p>
    <w:p w14:paraId="680609FD" w14:textId="2D9C0045" w:rsidR="000D0571" w:rsidRDefault="0014207D" w:rsidP="000D0571">
      <w:pPr>
        <w:tabs>
          <w:tab w:val="left" w:pos="720"/>
        </w:tabs>
        <w:spacing w:after="0" w:line="240" w:lineRule="auto"/>
        <w:ind w:firstLine="720"/>
        <w:rPr>
          <w:rFonts w:ascii="Goudy Old Style" w:hAnsi="Goudy Old Style" w:cstheme="minorHAnsi"/>
        </w:rPr>
      </w:pPr>
      <w:r w:rsidRPr="00F64596">
        <w:rPr>
          <w:rFonts w:ascii="Goudy Old Style" w:hAnsi="Goudy Old Style" w:cstheme="minorHAnsi"/>
        </w:rPr>
        <w:t xml:space="preserve">In chapter three, </w:t>
      </w:r>
      <w:r w:rsidR="00840412" w:rsidRPr="00F64596">
        <w:rPr>
          <w:rFonts w:ascii="Goudy Old Style" w:hAnsi="Goudy Old Style" w:cstheme="minorHAnsi"/>
        </w:rPr>
        <w:t xml:space="preserve">Jeremiah Mutie </w:t>
      </w:r>
      <w:r w:rsidRPr="00F64596">
        <w:rPr>
          <w:rFonts w:ascii="Goudy Old Style" w:hAnsi="Goudy Old Style" w:cstheme="minorHAnsi"/>
        </w:rPr>
        <w:t>of Southern California Seminary picks up where Hartog’s analysis end</w:t>
      </w:r>
      <w:r w:rsidR="008C747A" w:rsidRPr="00F64596">
        <w:rPr>
          <w:rFonts w:ascii="Goudy Old Style" w:hAnsi="Goudy Old Style" w:cstheme="minorHAnsi"/>
        </w:rPr>
        <w:t>s</w:t>
      </w:r>
      <w:r w:rsidRPr="00F64596">
        <w:rPr>
          <w:rFonts w:ascii="Goudy Old Style" w:hAnsi="Goudy Old Style" w:cstheme="minorHAnsi"/>
        </w:rPr>
        <w:t xml:space="preserve"> </w:t>
      </w:r>
      <w:r w:rsidR="00C546B7" w:rsidRPr="00F64596">
        <w:rPr>
          <w:rFonts w:ascii="Goudy Old Style" w:hAnsi="Goudy Old Style" w:cstheme="minorHAnsi"/>
        </w:rPr>
        <w:t>by</w:t>
      </w:r>
      <w:r w:rsidRPr="00F64596">
        <w:rPr>
          <w:rFonts w:ascii="Goudy Old Style" w:hAnsi="Goudy Old Style" w:cstheme="minorHAnsi"/>
        </w:rPr>
        <w:t xml:space="preserve"> examin</w:t>
      </w:r>
      <w:r w:rsidR="00C546B7" w:rsidRPr="00F64596">
        <w:rPr>
          <w:rFonts w:ascii="Goudy Old Style" w:hAnsi="Goudy Old Style" w:cstheme="minorHAnsi"/>
        </w:rPr>
        <w:t>ing</w:t>
      </w:r>
      <w:r w:rsidRPr="00F64596">
        <w:rPr>
          <w:rFonts w:ascii="Goudy Old Style" w:hAnsi="Goudy Old Style" w:cstheme="minorHAnsi"/>
        </w:rPr>
        <w:t xml:space="preserve"> </w:t>
      </w:r>
      <w:r w:rsidR="00C265C0" w:rsidRPr="00F64596">
        <w:rPr>
          <w:rFonts w:ascii="Goudy Old Style" w:hAnsi="Goudy Old Style" w:cstheme="minorHAnsi"/>
        </w:rPr>
        <w:t>n</w:t>
      </w:r>
      <w:r w:rsidR="00C265C0">
        <w:rPr>
          <w:rFonts w:ascii="Goudy Old Style" w:hAnsi="Goudy Old Style" w:cstheme="minorHAnsi"/>
        </w:rPr>
        <w:t>a</w:t>
      </w:r>
      <w:r w:rsidR="00C265C0" w:rsidRPr="00F64596">
        <w:rPr>
          <w:rFonts w:ascii="Goudy Old Style" w:hAnsi="Goudy Old Style" w:cstheme="minorHAnsi"/>
        </w:rPr>
        <w:t>scent</w:t>
      </w:r>
      <w:r w:rsidRPr="00F64596">
        <w:rPr>
          <w:rFonts w:ascii="Goudy Old Style" w:hAnsi="Goudy Old Style" w:cstheme="minorHAnsi"/>
        </w:rPr>
        <w:t xml:space="preserve"> dispensational ideas within the period known as the Nicene era</w:t>
      </w:r>
      <w:r w:rsidR="0004741B">
        <w:rPr>
          <w:rFonts w:ascii="Goudy Old Style" w:hAnsi="Goudy Old Style" w:cstheme="minorHAnsi"/>
        </w:rPr>
        <w:t xml:space="preserve">, the </w:t>
      </w:r>
      <w:r w:rsidRPr="00F64596">
        <w:rPr>
          <w:rFonts w:ascii="Goudy Old Style" w:hAnsi="Goudy Old Style" w:cstheme="minorHAnsi"/>
        </w:rPr>
        <w:t xml:space="preserve">third and fourth centuries. </w:t>
      </w:r>
      <w:r w:rsidR="004C3BEE" w:rsidRPr="00F64596">
        <w:rPr>
          <w:rFonts w:ascii="Goudy Old Style" w:hAnsi="Goudy Old Style" w:cstheme="minorHAnsi"/>
        </w:rPr>
        <w:t>T</w:t>
      </w:r>
      <w:r w:rsidR="008C747A" w:rsidRPr="00F64596">
        <w:rPr>
          <w:rFonts w:ascii="Goudy Old Style" w:hAnsi="Goudy Old Style" w:cstheme="minorHAnsi"/>
        </w:rPr>
        <w:t xml:space="preserve">he transition </w:t>
      </w:r>
      <w:r w:rsidR="004C3BEE" w:rsidRPr="00F64596">
        <w:rPr>
          <w:rFonts w:ascii="Goudy Old Style" w:hAnsi="Goudy Old Style" w:cstheme="minorHAnsi"/>
        </w:rPr>
        <w:t>from</w:t>
      </w:r>
      <w:r w:rsidR="000924E2" w:rsidRPr="00F64596">
        <w:rPr>
          <w:rFonts w:ascii="Goudy Old Style" w:hAnsi="Goudy Old Style" w:cstheme="minorHAnsi"/>
        </w:rPr>
        <w:t xml:space="preserve"> the</w:t>
      </w:r>
      <w:r w:rsidR="004C3BEE" w:rsidRPr="00F64596">
        <w:rPr>
          <w:rFonts w:ascii="Goudy Old Style" w:hAnsi="Goudy Old Style" w:cstheme="minorHAnsi"/>
        </w:rPr>
        <w:t xml:space="preserve"> pre-Nicene </w:t>
      </w:r>
      <w:r w:rsidR="008C747A" w:rsidRPr="00F64596">
        <w:rPr>
          <w:rFonts w:ascii="Goudy Old Style" w:hAnsi="Goudy Old Style" w:cstheme="minorHAnsi"/>
        </w:rPr>
        <w:t>to</w:t>
      </w:r>
      <w:r w:rsidR="00C546B7" w:rsidRPr="00F64596">
        <w:rPr>
          <w:rFonts w:ascii="Goudy Old Style" w:hAnsi="Goudy Old Style" w:cstheme="minorHAnsi"/>
        </w:rPr>
        <w:t xml:space="preserve"> </w:t>
      </w:r>
      <w:r w:rsidR="008C747A" w:rsidRPr="00F64596">
        <w:rPr>
          <w:rFonts w:ascii="Goudy Old Style" w:hAnsi="Goudy Old Style" w:cstheme="minorHAnsi"/>
        </w:rPr>
        <w:t xml:space="preserve">Nicene </w:t>
      </w:r>
      <w:r w:rsidR="0004741B">
        <w:rPr>
          <w:rFonts w:ascii="Goudy Old Style" w:hAnsi="Goudy Old Style" w:cstheme="minorHAnsi"/>
        </w:rPr>
        <w:t>age</w:t>
      </w:r>
      <w:r w:rsidR="00207174" w:rsidRPr="00F64596">
        <w:rPr>
          <w:rFonts w:ascii="Goudy Old Style" w:hAnsi="Goudy Old Style" w:cstheme="minorHAnsi"/>
        </w:rPr>
        <w:t xml:space="preserve"> </w:t>
      </w:r>
      <w:r w:rsidRPr="00F64596">
        <w:rPr>
          <w:rFonts w:ascii="Goudy Old Style" w:hAnsi="Goudy Old Style" w:cstheme="minorHAnsi"/>
        </w:rPr>
        <w:t>marked significant changes in the area of biblical hermeneutics</w:t>
      </w:r>
      <w:r w:rsidR="008C747A" w:rsidRPr="00F64596">
        <w:rPr>
          <w:rFonts w:ascii="Goudy Old Style" w:hAnsi="Goudy Old Style" w:cstheme="minorHAnsi"/>
        </w:rPr>
        <w:t xml:space="preserve">, most notably exhibited by </w:t>
      </w:r>
      <w:r w:rsidR="004C3BEE" w:rsidRPr="00F64596">
        <w:rPr>
          <w:rFonts w:ascii="Goudy Old Style" w:hAnsi="Goudy Old Style" w:cstheme="minorHAnsi"/>
        </w:rPr>
        <w:t xml:space="preserve">the contrast of </w:t>
      </w:r>
      <w:r w:rsidR="00207174" w:rsidRPr="00F64596">
        <w:rPr>
          <w:rFonts w:ascii="Goudy Old Style" w:hAnsi="Goudy Old Style" w:cstheme="minorHAnsi"/>
        </w:rPr>
        <w:t xml:space="preserve">consistent </w:t>
      </w:r>
      <w:r w:rsidR="008C747A" w:rsidRPr="00F64596">
        <w:rPr>
          <w:rFonts w:ascii="Goudy Old Style" w:hAnsi="Goudy Old Style" w:cstheme="minorHAnsi"/>
        </w:rPr>
        <w:t xml:space="preserve">literal </w:t>
      </w:r>
      <w:r w:rsidR="004C3BEE" w:rsidRPr="00F64596">
        <w:rPr>
          <w:rFonts w:ascii="Goudy Old Style" w:hAnsi="Goudy Old Style" w:cstheme="minorHAnsi"/>
        </w:rPr>
        <w:t>methods with those adopting allegorical approaches to Scripture</w:t>
      </w:r>
      <w:r w:rsidR="008C747A" w:rsidRPr="00F64596">
        <w:rPr>
          <w:rFonts w:ascii="Goudy Old Style" w:hAnsi="Goudy Old Style" w:cstheme="minorHAnsi"/>
        </w:rPr>
        <w:t xml:space="preserve">. </w:t>
      </w:r>
      <w:r w:rsidR="004C3BEE" w:rsidRPr="00F64596">
        <w:rPr>
          <w:rFonts w:ascii="Goudy Old Style" w:hAnsi="Goudy Old Style" w:cstheme="minorHAnsi"/>
        </w:rPr>
        <w:t>As a result,</w:t>
      </w:r>
      <w:r w:rsidR="00A61F6B" w:rsidRPr="00F64596">
        <w:rPr>
          <w:rFonts w:ascii="Goudy Old Style" w:hAnsi="Goudy Old Style" w:cstheme="minorHAnsi"/>
        </w:rPr>
        <w:t xml:space="preserve"> rudimentary forms of</w:t>
      </w:r>
      <w:r w:rsidR="004C3BEE" w:rsidRPr="00F64596">
        <w:rPr>
          <w:rFonts w:ascii="Goudy Old Style" w:hAnsi="Goudy Old Style" w:cstheme="minorHAnsi"/>
        </w:rPr>
        <w:t xml:space="preserve"> “dispensational </w:t>
      </w:r>
      <w:r w:rsidRPr="00F64596">
        <w:rPr>
          <w:rFonts w:ascii="Goudy Old Style" w:hAnsi="Goudy Old Style" w:cstheme="minorHAnsi"/>
        </w:rPr>
        <w:t>eschatology</w:t>
      </w:r>
      <w:r w:rsidR="004C3BEE" w:rsidRPr="00F64596">
        <w:rPr>
          <w:rFonts w:ascii="Goudy Old Style" w:hAnsi="Goudy Old Style" w:cstheme="minorHAnsi"/>
        </w:rPr>
        <w:t>”</w:t>
      </w:r>
      <w:r w:rsidRPr="00F64596">
        <w:rPr>
          <w:rFonts w:ascii="Goudy Old Style" w:hAnsi="Goudy Old Style" w:cstheme="minorHAnsi"/>
        </w:rPr>
        <w:t xml:space="preserve"> </w:t>
      </w:r>
      <w:r w:rsidR="00A61F6B" w:rsidRPr="00F64596">
        <w:rPr>
          <w:rFonts w:ascii="Goudy Old Style" w:hAnsi="Goudy Old Style" w:cstheme="minorHAnsi"/>
        </w:rPr>
        <w:t xml:space="preserve">began to </w:t>
      </w:r>
      <w:r w:rsidR="004C3BEE" w:rsidRPr="00F64596">
        <w:rPr>
          <w:rFonts w:ascii="Goudy Old Style" w:hAnsi="Goudy Old Style" w:cstheme="minorHAnsi"/>
        </w:rPr>
        <w:t>wane</w:t>
      </w:r>
      <w:r w:rsidRPr="00F64596">
        <w:rPr>
          <w:rFonts w:ascii="Goudy Old Style" w:hAnsi="Goudy Old Style" w:cstheme="minorHAnsi"/>
        </w:rPr>
        <w:t xml:space="preserve"> in th</w:t>
      </w:r>
      <w:r w:rsidR="004C3BEE" w:rsidRPr="00F64596">
        <w:rPr>
          <w:rFonts w:ascii="Goudy Old Style" w:hAnsi="Goudy Old Style" w:cstheme="minorHAnsi"/>
        </w:rPr>
        <w:t>is rich period even more so as errant groups began to</w:t>
      </w:r>
      <w:r w:rsidRPr="00F64596">
        <w:rPr>
          <w:rFonts w:ascii="Goudy Old Style" w:hAnsi="Goudy Old Style" w:cstheme="minorHAnsi"/>
        </w:rPr>
        <w:t xml:space="preserve"> </w:t>
      </w:r>
      <w:r w:rsidR="004C3BEE" w:rsidRPr="00F64596">
        <w:rPr>
          <w:rFonts w:ascii="Goudy Old Style" w:hAnsi="Goudy Old Style" w:cstheme="minorHAnsi"/>
        </w:rPr>
        <w:t xml:space="preserve">adopt </w:t>
      </w:r>
      <w:r w:rsidR="003A3F3C" w:rsidRPr="00F64596">
        <w:rPr>
          <w:rFonts w:ascii="Goudy Old Style" w:hAnsi="Goudy Old Style" w:cstheme="minorHAnsi"/>
        </w:rPr>
        <w:t xml:space="preserve">earlier </w:t>
      </w:r>
      <w:r w:rsidR="004C3BEE" w:rsidRPr="00F64596">
        <w:rPr>
          <w:rFonts w:ascii="Goudy Old Style" w:hAnsi="Goudy Old Style" w:cstheme="minorHAnsi"/>
        </w:rPr>
        <w:t xml:space="preserve">forms </w:t>
      </w:r>
      <w:r w:rsidR="003A3F3C" w:rsidRPr="00F64596">
        <w:rPr>
          <w:rFonts w:ascii="Goudy Old Style" w:hAnsi="Goudy Old Style" w:cstheme="minorHAnsi"/>
        </w:rPr>
        <w:t>of</w:t>
      </w:r>
      <w:r w:rsidRPr="00F64596">
        <w:rPr>
          <w:rFonts w:ascii="Goudy Old Style" w:hAnsi="Goudy Old Style" w:cstheme="minorHAnsi"/>
        </w:rPr>
        <w:t xml:space="preserve"> chiliasm</w:t>
      </w:r>
      <w:r w:rsidR="00207174" w:rsidRPr="00F64596">
        <w:rPr>
          <w:rFonts w:ascii="Goudy Old Style" w:hAnsi="Goudy Old Style" w:cstheme="minorHAnsi"/>
        </w:rPr>
        <w:t xml:space="preserve"> </w:t>
      </w:r>
      <w:r w:rsidR="004C3BEE" w:rsidRPr="00F64596">
        <w:rPr>
          <w:rFonts w:ascii="Goudy Old Style" w:hAnsi="Goudy Old Style" w:cstheme="minorHAnsi"/>
        </w:rPr>
        <w:t>or premillennial eschatology. However, Mutie c</w:t>
      </w:r>
      <w:r w:rsidR="00A61F6B" w:rsidRPr="00F64596">
        <w:rPr>
          <w:rFonts w:ascii="Goudy Old Style" w:hAnsi="Goudy Old Style" w:cstheme="minorHAnsi"/>
        </w:rPr>
        <w:t>halleng</w:t>
      </w:r>
      <w:r w:rsidR="004C3BEE" w:rsidRPr="00F64596">
        <w:rPr>
          <w:rFonts w:ascii="Goudy Old Style" w:hAnsi="Goudy Old Style" w:cstheme="minorHAnsi"/>
        </w:rPr>
        <w:t xml:space="preserve">es </w:t>
      </w:r>
      <w:r w:rsidR="00A61F6B" w:rsidRPr="00F64596">
        <w:rPr>
          <w:rFonts w:ascii="Goudy Old Style" w:hAnsi="Goudy Old Style" w:cstheme="minorHAnsi"/>
        </w:rPr>
        <w:t>the</w:t>
      </w:r>
      <w:r w:rsidRPr="00F64596">
        <w:rPr>
          <w:rFonts w:ascii="Goudy Old Style" w:hAnsi="Goudy Old Style" w:cstheme="minorHAnsi"/>
        </w:rPr>
        <w:t xml:space="preserve"> perception </w:t>
      </w:r>
      <w:r w:rsidR="004C3BEE" w:rsidRPr="00F64596">
        <w:rPr>
          <w:rFonts w:ascii="Goudy Old Style" w:hAnsi="Goudy Old Style" w:cstheme="minorHAnsi"/>
        </w:rPr>
        <w:t>that</w:t>
      </w:r>
      <w:r w:rsidRPr="00F64596">
        <w:rPr>
          <w:rFonts w:ascii="Goudy Old Style" w:hAnsi="Goudy Old Style" w:cstheme="minorHAnsi"/>
        </w:rPr>
        <w:t xml:space="preserve"> with the onset of allegorizing</w:t>
      </w:r>
      <w:r w:rsidR="004C3BEE" w:rsidRPr="00F64596">
        <w:rPr>
          <w:rFonts w:ascii="Goudy Old Style" w:hAnsi="Goudy Old Style" w:cstheme="minorHAnsi"/>
        </w:rPr>
        <w:t xml:space="preserve"> Scripture </w:t>
      </w:r>
      <w:r w:rsidR="000924E2" w:rsidRPr="00F64596">
        <w:rPr>
          <w:rFonts w:ascii="Goudy Old Style" w:hAnsi="Goudy Old Style" w:cstheme="minorHAnsi"/>
        </w:rPr>
        <w:t xml:space="preserve">during </w:t>
      </w:r>
      <w:r w:rsidR="00525674" w:rsidRPr="00F64596">
        <w:rPr>
          <w:rFonts w:ascii="Goudy Old Style" w:hAnsi="Goudy Old Style" w:cstheme="minorHAnsi"/>
        </w:rPr>
        <w:t>this era</w:t>
      </w:r>
      <w:r w:rsidR="00207174" w:rsidRPr="00F64596">
        <w:rPr>
          <w:rFonts w:ascii="Goudy Old Style" w:hAnsi="Goudy Old Style" w:cstheme="minorHAnsi"/>
        </w:rPr>
        <w:t xml:space="preserve"> </w:t>
      </w:r>
      <w:r w:rsidRPr="00F64596">
        <w:rPr>
          <w:rFonts w:ascii="Goudy Old Style" w:hAnsi="Goudy Old Style" w:cstheme="minorHAnsi"/>
        </w:rPr>
        <w:t>ideas resulting from a literal approach simply disappeared</w:t>
      </w:r>
      <w:r w:rsidR="004C3BEE" w:rsidRPr="00F64596">
        <w:rPr>
          <w:rFonts w:ascii="Goudy Old Style" w:hAnsi="Goudy Old Style" w:cstheme="minorHAnsi"/>
        </w:rPr>
        <w:t>.</w:t>
      </w:r>
      <w:r w:rsidR="00A61F6B" w:rsidRPr="00F64596">
        <w:rPr>
          <w:rFonts w:ascii="Goudy Old Style" w:hAnsi="Goudy Old Style" w:cstheme="minorHAnsi"/>
        </w:rPr>
        <w:t xml:space="preserve"> </w:t>
      </w:r>
      <w:r w:rsidR="00D3438D" w:rsidRPr="00F64596">
        <w:rPr>
          <w:rFonts w:ascii="Goudy Old Style" w:hAnsi="Goudy Old Style" w:cstheme="minorHAnsi"/>
        </w:rPr>
        <w:t xml:space="preserve">As the chapter unfolds, </w:t>
      </w:r>
      <w:r w:rsidR="00D3438D" w:rsidRPr="00F64596">
        <w:rPr>
          <w:rFonts w:ascii="Goudy Old Style" w:hAnsi="Goudy Old Style" w:cstheme="minorHAnsi"/>
        </w:rPr>
        <w:lastRenderedPageBreak/>
        <w:t>e</w:t>
      </w:r>
      <w:r w:rsidRPr="00F64596">
        <w:rPr>
          <w:rFonts w:ascii="Goudy Old Style" w:hAnsi="Goudy Old Style" w:cstheme="minorHAnsi"/>
        </w:rPr>
        <w:t>nough evidence</w:t>
      </w:r>
      <w:r w:rsidR="00207174" w:rsidRPr="00F64596">
        <w:rPr>
          <w:rFonts w:ascii="Goudy Old Style" w:hAnsi="Goudy Old Style" w:cstheme="minorHAnsi"/>
        </w:rPr>
        <w:t xml:space="preserve"> </w:t>
      </w:r>
      <w:r w:rsidR="00525674" w:rsidRPr="00F64596">
        <w:rPr>
          <w:rFonts w:ascii="Goudy Old Style" w:hAnsi="Goudy Old Style" w:cstheme="minorHAnsi"/>
        </w:rPr>
        <w:t xml:space="preserve">is recovered </w:t>
      </w:r>
      <w:r w:rsidR="00207174" w:rsidRPr="00F64596">
        <w:rPr>
          <w:rFonts w:ascii="Goudy Old Style" w:hAnsi="Goudy Old Style" w:cstheme="minorHAnsi"/>
        </w:rPr>
        <w:t xml:space="preserve">from Nicene </w:t>
      </w:r>
      <w:r w:rsidR="00525674" w:rsidRPr="00F64596">
        <w:rPr>
          <w:rFonts w:ascii="Goudy Old Style" w:hAnsi="Goudy Old Style" w:cstheme="minorHAnsi"/>
        </w:rPr>
        <w:t>writers that</w:t>
      </w:r>
      <w:r w:rsidR="00207174" w:rsidRPr="00F64596">
        <w:rPr>
          <w:rFonts w:ascii="Goudy Old Style" w:hAnsi="Goudy Old Style" w:cstheme="minorHAnsi"/>
        </w:rPr>
        <w:t xml:space="preserve"> </w:t>
      </w:r>
      <w:r w:rsidRPr="00F64596">
        <w:rPr>
          <w:rFonts w:ascii="Goudy Old Style" w:hAnsi="Goudy Old Style" w:cstheme="minorHAnsi"/>
        </w:rPr>
        <w:t>suggest</w:t>
      </w:r>
      <w:r w:rsidR="00207174" w:rsidRPr="00F64596">
        <w:rPr>
          <w:rFonts w:ascii="Goudy Old Style" w:hAnsi="Goudy Old Style" w:cstheme="minorHAnsi"/>
        </w:rPr>
        <w:t>s</w:t>
      </w:r>
      <w:r w:rsidRPr="00F64596">
        <w:rPr>
          <w:rFonts w:ascii="Goudy Old Style" w:hAnsi="Goudy Old Style" w:cstheme="minorHAnsi"/>
        </w:rPr>
        <w:t xml:space="preserve"> pockets of (what </w:t>
      </w:r>
      <w:r w:rsidR="0004741B">
        <w:rPr>
          <w:rFonts w:ascii="Goudy Old Style" w:hAnsi="Goudy Old Style" w:cstheme="minorHAnsi"/>
        </w:rPr>
        <w:t>is now called</w:t>
      </w:r>
      <w:r w:rsidRPr="00F64596">
        <w:rPr>
          <w:rFonts w:ascii="Goudy Old Style" w:hAnsi="Goudy Old Style" w:cstheme="minorHAnsi"/>
        </w:rPr>
        <w:t xml:space="preserve">) dispensationalism continued to </w:t>
      </w:r>
      <w:r w:rsidR="00A61F6B" w:rsidRPr="00F64596">
        <w:rPr>
          <w:rFonts w:ascii="Goudy Old Style" w:hAnsi="Goudy Old Style" w:cstheme="minorHAnsi"/>
        </w:rPr>
        <w:t>flourish</w:t>
      </w:r>
      <w:r w:rsidR="00A97E81" w:rsidRPr="00F64596">
        <w:rPr>
          <w:rFonts w:ascii="Goudy Old Style" w:hAnsi="Goudy Old Style" w:cstheme="minorHAnsi"/>
        </w:rPr>
        <w:t xml:space="preserve"> and develop</w:t>
      </w:r>
      <w:r w:rsidR="00207174" w:rsidRPr="00F64596">
        <w:rPr>
          <w:rFonts w:ascii="Goudy Old Style" w:hAnsi="Goudy Old Style" w:cstheme="minorHAnsi"/>
        </w:rPr>
        <w:t>, despite</w:t>
      </w:r>
      <w:r w:rsidR="00525674" w:rsidRPr="00F64596">
        <w:rPr>
          <w:rFonts w:ascii="Goudy Old Style" w:hAnsi="Goudy Old Style" w:cstheme="minorHAnsi"/>
        </w:rPr>
        <w:t xml:space="preserve"> the fanciful interpretations offered by allegorizers</w:t>
      </w:r>
      <w:r w:rsidR="00A97E81" w:rsidRPr="00F64596">
        <w:rPr>
          <w:rFonts w:ascii="Goudy Old Style" w:hAnsi="Goudy Old Style" w:cstheme="minorHAnsi"/>
        </w:rPr>
        <w:t xml:space="preserve"> or positions appropriated by fringe groups</w:t>
      </w:r>
      <w:r w:rsidRPr="00F64596">
        <w:rPr>
          <w:rFonts w:ascii="Goudy Old Style" w:hAnsi="Goudy Old Style" w:cstheme="minorHAnsi"/>
        </w:rPr>
        <w:t xml:space="preserve">. </w:t>
      </w:r>
      <w:r w:rsidR="00A61F6B" w:rsidRPr="00F64596">
        <w:rPr>
          <w:rFonts w:ascii="Goudy Old Style" w:hAnsi="Goudy Old Style" w:cstheme="minorHAnsi"/>
        </w:rPr>
        <w:t>Perhaps the most surprising discover</w:t>
      </w:r>
      <w:r w:rsidR="00F7657C">
        <w:rPr>
          <w:rFonts w:ascii="Goudy Old Style" w:hAnsi="Goudy Old Style" w:cstheme="minorHAnsi"/>
        </w:rPr>
        <w:t>y</w:t>
      </w:r>
      <w:r w:rsidR="00A61F6B" w:rsidRPr="00F64596">
        <w:rPr>
          <w:rFonts w:ascii="Goudy Old Style" w:hAnsi="Goudy Old Style" w:cstheme="minorHAnsi"/>
        </w:rPr>
        <w:t xml:space="preserve"> from </w:t>
      </w:r>
      <w:proofErr w:type="spellStart"/>
      <w:r w:rsidR="00A61F6B" w:rsidRPr="00F64596">
        <w:rPr>
          <w:rFonts w:ascii="Goudy Old Style" w:hAnsi="Goudy Old Style" w:cstheme="minorHAnsi"/>
        </w:rPr>
        <w:t>Mutie’s</w:t>
      </w:r>
      <w:proofErr w:type="spellEnd"/>
      <w:r w:rsidR="00A61F6B" w:rsidRPr="00F64596">
        <w:rPr>
          <w:rFonts w:ascii="Goudy Old Style" w:hAnsi="Goudy Old Style" w:cstheme="minorHAnsi"/>
        </w:rPr>
        <w:t xml:space="preserve"> analysis is the ironic fact that</w:t>
      </w:r>
      <w:r w:rsidRPr="00F64596">
        <w:rPr>
          <w:rFonts w:ascii="Goudy Old Style" w:hAnsi="Goudy Old Style" w:cstheme="minorHAnsi"/>
        </w:rPr>
        <w:t xml:space="preserve"> even some of the leading allegorists could not completely detach themselves from </w:t>
      </w:r>
      <w:r w:rsidR="00A61F6B" w:rsidRPr="00F64596">
        <w:rPr>
          <w:rFonts w:ascii="Goudy Old Style" w:hAnsi="Goudy Old Style" w:cstheme="minorHAnsi"/>
        </w:rPr>
        <w:t>a “</w:t>
      </w:r>
      <w:r w:rsidRPr="00F64596">
        <w:rPr>
          <w:rFonts w:ascii="Goudy Old Style" w:hAnsi="Goudy Old Style" w:cstheme="minorHAnsi"/>
        </w:rPr>
        <w:t>dispensational literalism</w:t>
      </w:r>
      <w:r w:rsidR="00A61F6B" w:rsidRPr="00F64596">
        <w:rPr>
          <w:rFonts w:ascii="Goudy Old Style" w:hAnsi="Goudy Old Style" w:cstheme="minorHAnsi"/>
        </w:rPr>
        <w:t>”</w:t>
      </w:r>
      <w:r w:rsidRPr="00F64596">
        <w:rPr>
          <w:rFonts w:ascii="Goudy Old Style" w:hAnsi="Goudy Old Style" w:cstheme="minorHAnsi"/>
        </w:rPr>
        <w:t xml:space="preserve"> on </w:t>
      </w:r>
      <w:r w:rsidR="00A61F6B" w:rsidRPr="00F64596">
        <w:rPr>
          <w:rFonts w:ascii="Goudy Old Style" w:hAnsi="Goudy Old Style" w:cstheme="minorHAnsi"/>
        </w:rPr>
        <w:t>various points of</w:t>
      </w:r>
      <w:r w:rsidRPr="00F64596">
        <w:rPr>
          <w:rFonts w:ascii="Goudy Old Style" w:hAnsi="Goudy Old Style" w:cstheme="minorHAnsi"/>
        </w:rPr>
        <w:t xml:space="preserve"> eschatolog</w:t>
      </w:r>
      <w:r w:rsidR="00A61F6B" w:rsidRPr="00F64596">
        <w:rPr>
          <w:rFonts w:ascii="Goudy Old Style" w:hAnsi="Goudy Old Style" w:cstheme="minorHAnsi"/>
        </w:rPr>
        <w:t>y</w:t>
      </w:r>
      <w:r w:rsidRPr="00F64596">
        <w:rPr>
          <w:rFonts w:ascii="Goudy Old Style" w:hAnsi="Goudy Old Style" w:cstheme="minorHAnsi"/>
        </w:rPr>
        <w:t xml:space="preserve">. </w:t>
      </w:r>
    </w:p>
    <w:p w14:paraId="2755604E" w14:textId="2B5B48D6" w:rsidR="00B636E2" w:rsidRDefault="00A16D04" w:rsidP="000D0571">
      <w:pPr>
        <w:tabs>
          <w:tab w:val="left" w:pos="720"/>
        </w:tabs>
        <w:spacing w:after="0" w:line="240" w:lineRule="auto"/>
        <w:ind w:firstLine="720"/>
        <w:rPr>
          <w:rFonts w:ascii="Goudy Old Style" w:hAnsi="Goudy Old Style" w:cstheme="minorHAnsi"/>
        </w:rPr>
      </w:pPr>
      <w:r w:rsidRPr="00F64596">
        <w:rPr>
          <w:rFonts w:ascii="Goudy Old Style" w:hAnsi="Goudy Old Style" w:cstheme="minorHAnsi"/>
        </w:rPr>
        <w:t xml:space="preserve">Following the Nicene era </w:t>
      </w:r>
      <w:r w:rsidR="00062959" w:rsidRPr="00F64596">
        <w:rPr>
          <w:rFonts w:ascii="Goudy Old Style" w:hAnsi="Goudy Old Style" w:cstheme="minorHAnsi"/>
        </w:rPr>
        <w:t>was the</w:t>
      </w:r>
      <w:r w:rsidRPr="00F64596">
        <w:rPr>
          <w:rFonts w:ascii="Goudy Old Style" w:hAnsi="Goudy Old Style" w:cstheme="minorHAnsi"/>
        </w:rPr>
        <w:t xml:space="preserve"> vast</w:t>
      </w:r>
      <w:r w:rsidR="00F3127D" w:rsidRPr="00F64596">
        <w:rPr>
          <w:rFonts w:ascii="Goudy Old Style" w:hAnsi="Goudy Old Style" w:cstheme="minorHAnsi"/>
        </w:rPr>
        <w:t xml:space="preserve"> </w:t>
      </w:r>
      <w:r w:rsidR="000019EA" w:rsidRPr="00F64596">
        <w:rPr>
          <w:rFonts w:ascii="Goudy Old Style" w:hAnsi="Goudy Old Style" w:cstheme="minorHAnsi"/>
        </w:rPr>
        <w:t xml:space="preserve">epoch </w:t>
      </w:r>
      <w:r w:rsidRPr="00F64596">
        <w:rPr>
          <w:rFonts w:ascii="Goudy Old Style" w:hAnsi="Goudy Old Style" w:cstheme="minorHAnsi"/>
        </w:rPr>
        <w:t>within Church history</w:t>
      </w:r>
      <w:r w:rsidR="00062959" w:rsidRPr="00F64596">
        <w:rPr>
          <w:rFonts w:ascii="Goudy Old Style" w:hAnsi="Goudy Old Style" w:cstheme="minorHAnsi"/>
        </w:rPr>
        <w:t xml:space="preserve"> spanning the fifth to fifteenth centuries, </w:t>
      </w:r>
      <w:r w:rsidR="006F4E8C" w:rsidRPr="00F64596">
        <w:rPr>
          <w:rFonts w:ascii="Goudy Old Style" w:hAnsi="Goudy Old Style" w:cstheme="minorHAnsi"/>
        </w:rPr>
        <w:t>known as</w:t>
      </w:r>
      <w:r w:rsidR="00062959" w:rsidRPr="00F64596">
        <w:rPr>
          <w:rFonts w:ascii="Goudy Old Style" w:hAnsi="Goudy Old Style" w:cstheme="minorHAnsi"/>
        </w:rPr>
        <w:t xml:space="preserve"> the Medieval period. </w:t>
      </w:r>
      <w:r w:rsidR="006941A6" w:rsidRPr="00F64596">
        <w:rPr>
          <w:rFonts w:ascii="Goudy Old Style" w:hAnsi="Goudy Old Style" w:cstheme="minorHAnsi"/>
        </w:rPr>
        <w:t>While historians</w:t>
      </w:r>
      <w:r w:rsidR="007522C0" w:rsidRPr="00F64596">
        <w:rPr>
          <w:rFonts w:ascii="Goudy Old Style" w:hAnsi="Goudy Old Style" w:cstheme="minorHAnsi"/>
        </w:rPr>
        <w:t xml:space="preserve"> </w:t>
      </w:r>
      <w:r w:rsidR="006F4E8C" w:rsidRPr="00F64596">
        <w:rPr>
          <w:rFonts w:ascii="Goudy Old Style" w:hAnsi="Goudy Old Style" w:cstheme="minorHAnsi"/>
        </w:rPr>
        <w:t>tend to</w:t>
      </w:r>
      <w:r w:rsidR="007522C0" w:rsidRPr="00F64596">
        <w:rPr>
          <w:rFonts w:ascii="Goudy Old Style" w:hAnsi="Goudy Old Style" w:cstheme="minorHAnsi"/>
        </w:rPr>
        <w:t xml:space="preserve"> focus</w:t>
      </w:r>
      <w:r w:rsidR="006F4E8C" w:rsidRPr="00F64596">
        <w:rPr>
          <w:rFonts w:ascii="Goudy Old Style" w:hAnsi="Goudy Old Style" w:cstheme="minorHAnsi"/>
        </w:rPr>
        <w:t xml:space="preserve"> </w:t>
      </w:r>
      <w:r w:rsidR="007522C0" w:rsidRPr="00F64596">
        <w:rPr>
          <w:rFonts w:ascii="Goudy Old Style" w:hAnsi="Goudy Old Style" w:cstheme="minorHAnsi"/>
        </w:rPr>
        <w:t xml:space="preserve">on </w:t>
      </w:r>
      <w:r w:rsidR="007B64CA" w:rsidRPr="00F64596">
        <w:rPr>
          <w:rFonts w:ascii="Goudy Old Style" w:hAnsi="Goudy Old Style" w:cstheme="minorHAnsi"/>
        </w:rPr>
        <w:t>seismic</w:t>
      </w:r>
      <w:r w:rsidR="00062959" w:rsidRPr="00F64596">
        <w:rPr>
          <w:rFonts w:ascii="Goudy Old Style" w:hAnsi="Goudy Old Style" w:cstheme="minorHAnsi"/>
        </w:rPr>
        <w:t xml:space="preserve"> </w:t>
      </w:r>
      <w:r w:rsidR="006941A6" w:rsidRPr="00F64596">
        <w:rPr>
          <w:rFonts w:ascii="Goudy Old Style" w:hAnsi="Goudy Old Style" w:cstheme="minorHAnsi"/>
        </w:rPr>
        <w:t>shifts</w:t>
      </w:r>
      <w:r w:rsidR="007522C0" w:rsidRPr="00F64596">
        <w:rPr>
          <w:rFonts w:ascii="Goudy Old Style" w:hAnsi="Goudy Old Style" w:cstheme="minorHAnsi"/>
        </w:rPr>
        <w:t xml:space="preserve"> that occurred</w:t>
      </w:r>
      <w:r w:rsidR="00062959" w:rsidRPr="00F64596">
        <w:rPr>
          <w:rFonts w:ascii="Goudy Old Style" w:hAnsi="Goudy Old Style" w:cstheme="minorHAnsi"/>
        </w:rPr>
        <w:t xml:space="preserve"> during this time</w:t>
      </w:r>
      <w:r w:rsidR="007522C0" w:rsidRPr="00F64596">
        <w:rPr>
          <w:rFonts w:ascii="Goudy Old Style" w:hAnsi="Goudy Old Style" w:cstheme="minorHAnsi"/>
        </w:rPr>
        <w:t>,</w:t>
      </w:r>
      <w:r w:rsidR="006941A6" w:rsidRPr="00F64596">
        <w:rPr>
          <w:rFonts w:ascii="Goudy Old Style" w:hAnsi="Goudy Old Style" w:cstheme="minorHAnsi"/>
        </w:rPr>
        <w:t xml:space="preserve"> </w:t>
      </w:r>
      <w:r w:rsidR="007B64CA" w:rsidRPr="00F64596">
        <w:rPr>
          <w:rFonts w:ascii="Goudy Old Style" w:hAnsi="Goudy Old Style" w:cstheme="minorHAnsi"/>
        </w:rPr>
        <w:t>fell swoops</w:t>
      </w:r>
      <w:r w:rsidR="006941A6" w:rsidRPr="00F64596">
        <w:rPr>
          <w:rFonts w:ascii="Goudy Old Style" w:hAnsi="Goudy Old Style" w:cstheme="minorHAnsi"/>
        </w:rPr>
        <w:t xml:space="preserve"> have caused scholars to overlook subtle, yet important, theological developments that took place. In</w:t>
      </w:r>
      <w:r w:rsidR="00F3127D" w:rsidRPr="00F64596">
        <w:rPr>
          <w:rFonts w:ascii="Goudy Old Style" w:hAnsi="Goudy Old Style" w:cstheme="minorHAnsi"/>
        </w:rPr>
        <w:t xml:space="preserve"> chapter four, </w:t>
      </w:r>
      <w:r w:rsidR="006941A6" w:rsidRPr="00F64596">
        <w:rPr>
          <w:rFonts w:ascii="Goudy Old Style" w:hAnsi="Goudy Old Style" w:cstheme="minorHAnsi"/>
        </w:rPr>
        <w:t xml:space="preserve">Colorado Christian University’s William Watson </w:t>
      </w:r>
      <w:r w:rsidR="00F3127D" w:rsidRPr="00F64596">
        <w:rPr>
          <w:rFonts w:ascii="Goudy Old Style" w:hAnsi="Goudy Old Style" w:cstheme="minorHAnsi"/>
        </w:rPr>
        <w:t>t</w:t>
      </w:r>
      <w:r w:rsidR="006941A6" w:rsidRPr="00F64596">
        <w:rPr>
          <w:rFonts w:ascii="Goudy Old Style" w:hAnsi="Goudy Old Style" w:cstheme="minorHAnsi"/>
        </w:rPr>
        <w:t>akes a scalpel to surviving medieval documents and provides a gripping analysis of the development of dispensational thought from this nebulous period of history.</w:t>
      </w:r>
      <w:r w:rsidR="00F3127D" w:rsidRPr="00F64596">
        <w:rPr>
          <w:rFonts w:ascii="Goudy Old Style" w:hAnsi="Goudy Old Style" w:cstheme="minorHAnsi"/>
        </w:rPr>
        <w:t xml:space="preserve"> By focusing</w:t>
      </w:r>
      <w:r w:rsidR="006941A6" w:rsidRPr="00F64596">
        <w:rPr>
          <w:rFonts w:ascii="Goudy Old Style" w:hAnsi="Goudy Old Style" w:cstheme="minorHAnsi"/>
        </w:rPr>
        <w:t xml:space="preserve"> on</w:t>
      </w:r>
      <w:r w:rsidR="00F3127D" w:rsidRPr="00F64596">
        <w:rPr>
          <w:rFonts w:ascii="Goudy Old Style" w:hAnsi="Goudy Old Style" w:cstheme="minorHAnsi"/>
        </w:rPr>
        <w:t xml:space="preserve"> </w:t>
      </w:r>
      <w:r w:rsidR="001C0346" w:rsidRPr="00F64596">
        <w:rPr>
          <w:rFonts w:ascii="Goudy Old Style" w:hAnsi="Goudy Old Style" w:cstheme="minorHAnsi"/>
        </w:rPr>
        <w:t xml:space="preserve">dispensational </w:t>
      </w:r>
      <w:r w:rsidR="006941A6" w:rsidRPr="00F64596">
        <w:rPr>
          <w:rFonts w:ascii="Goudy Old Style" w:hAnsi="Goudy Old Style" w:cstheme="minorHAnsi"/>
        </w:rPr>
        <w:t xml:space="preserve">ideas spanning both the Late Antiquity and Late Medieval centuries, Watson demonstrates that, contrary to popular mantras mistakenly tagging dispensationalism as an entirely modern-era invention, pervasive “proto-dispensational elements” were </w:t>
      </w:r>
      <w:r w:rsidR="0056752C" w:rsidRPr="00F64596">
        <w:rPr>
          <w:rFonts w:ascii="Goudy Old Style" w:hAnsi="Goudy Old Style" w:cstheme="minorHAnsi"/>
        </w:rPr>
        <w:t xml:space="preserve">certainly </w:t>
      </w:r>
      <w:r w:rsidR="006941A6" w:rsidRPr="00F64596">
        <w:rPr>
          <w:rFonts w:ascii="Goudy Old Style" w:hAnsi="Goudy Old Style" w:cstheme="minorHAnsi"/>
        </w:rPr>
        <w:t xml:space="preserve">present and developing during these periods. Included in Watson’s findings are medieval thinkers who divided history into distinct periods in which God deals with humanity, a belief in a </w:t>
      </w:r>
      <w:r w:rsidR="00F3127D" w:rsidRPr="00F64596">
        <w:rPr>
          <w:rFonts w:ascii="Goudy Old Style" w:hAnsi="Goudy Old Style" w:cstheme="minorHAnsi"/>
        </w:rPr>
        <w:t xml:space="preserve">personal and </w:t>
      </w:r>
      <w:r w:rsidR="006941A6" w:rsidRPr="00F64596">
        <w:rPr>
          <w:rFonts w:ascii="Goudy Old Style" w:hAnsi="Goudy Old Style" w:cstheme="minorHAnsi"/>
        </w:rPr>
        <w:t>future</w:t>
      </w:r>
      <w:r w:rsidR="00F3127D" w:rsidRPr="00F64596">
        <w:rPr>
          <w:rFonts w:ascii="Goudy Old Style" w:hAnsi="Goudy Old Style" w:cstheme="minorHAnsi"/>
        </w:rPr>
        <w:t xml:space="preserve"> </w:t>
      </w:r>
      <w:r w:rsidR="006941A6" w:rsidRPr="00F64596">
        <w:rPr>
          <w:rFonts w:ascii="Goudy Old Style" w:hAnsi="Goudy Old Style" w:cstheme="minorHAnsi"/>
        </w:rPr>
        <w:t xml:space="preserve">Antichrist, a literal rapture of God’s people, and a future restoration of the Jewish nation—all of which resulted from a </w:t>
      </w:r>
      <w:r w:rsidR="00404F39">
        <w:rPr>
          <w:rFonts w:ascii="Goudy Old Style" w:hAnsi="Goudy Old Style" w:cstheme="minorHAnsi"/>
        </w:rPr>
        <w:t xml:space="preserve">growing </w:t>
      </w:r>
      <w:r w:rsidR="001E3FCF">
        <w:rPr>
          <w:rFonts w:ascii="Goudy Old Style" w:hAnsi="Goudy Old Style" w:cstheme="minorHAnsi"/>
        </w:rPr>
        <w:t xml:space="preserve">remnant of </w:t>
      </w:r>
      <w:r w:rsidR="006941A6" w:rsidRPr="00F64596">
        <w:rPr>
          <w:rFonts w:ascii="Goudy Old Style" w:hAnsi="Goudy Old Style" w:cstheme="minorHAnsi"/>
        </w:rPr>
        <w:t xml:space="preserve">literal </w:t>
      </w:r>
      <w:r w:rsidR="001E3FCF">
        <w:rPr>
          <w:rFonts w:ascii="Goudy Old Style" w:hAnsi="Goudy Old Style" w:cstheme="minorHAnsi"/>
        </w:rPr>
        <w:t xml:space="preserve">hermeneutic </w:t>
      </w:r>
      <w:r w:rsidR="00404F39">
        <w:rPr>
          <w:rFonts w:ascii="Goudy Old Style" w:hAnsi="Goudy Old Style" w:cstheme="minorHAnsi"/>
        </w:rPr>
        <w:t>practitioners</w:t>
      </w:r>
      <w:r w:rsidR="006941A6" w:rsidRPr="00F64596">
        <w:rPr>
          <w:rFonts w:ascii="Goudy Old Style" w:hAnsi="Goudy Old Style" w:cstheme="minorHAnsi"/>
        </w:rPr>
        <w:t xml:space="preserve">. Employing a </w:t>
      </w:r>
      <w:r w:rsidR="00F3127D" w:rsidRPr="00F64596">
        <w:rPr>
          <w:rFonts w:ascii="Goudy Old Style" w:hAnsi="Goudy Old Style" w:cstheme="minorHAnsi"/>
        </w:rPr>
        <w:t>keen</w:t>
      </w:r>
      <w:r w:rsidR="006941A6" w:rsidRPr="00F64596">
        <w:rPr>
          <w:rFonts w:ascii="Goudy Old Style" w:hAnsi="Goudy Old Style" w:cstheme="minorHAnsi"/>
        </w:rPr>
        <w:t xml:space="preserve"> eye to </w:t>
      </w:r>
      <w:r w:rsidR="00F3127D" w:rsidRPr="00F64596">
        <w:rPr>
          <w:rFonts w:ascii="Goudy Old Style" w:hAnsi="Goudy Old Style" w:cstheme="minorHAnsi"/>
        </w:rPr>
        <w:t>primary</w:t>
      </w:r>
      <w:r w:rsidR="006941A6" w:rsidRPr="00F64596">
        <w:rPr>
          <w:rFonts w:ascii="Goudy Old Style" w:hAnsi="Goudy Old Style" w:cstheme="minorHAnsi"/>
        </w:rPr>
        <w:t xml:space="preserve"> sources, Watson convincingly shows that while</w:t>
      </w:r>
      <w:r w:rsidR="00F3127D" w:rsidRPr="00F64596">
        <w:rPr>
          <w:rFonts w:ascii="Goudy Old Style" w:hAnsi="Goudy Old Style" w:cstheme="minorHAnsi"/>
        </w:rPr>
        <w:t xml:space="preserve"> such positions</w:t>
      </w:r>
      <w:r w:rsidR="006941A6" w:rsidRPr="00F64596">
        <w:rPr>
          <w:rFonts w:ascii="Goudy Old Style" w:hAnsi="Goudy Old Style" w:cstheme="minorHAnsi"/>
        </w:rPr>
        <w:t xml:space="preserve"> </w:t>
      </w:r>
      <w:r w:rsidR="00F3127D" w:rsidRPr="00F64596">
        <w:rPr>
          <w:rFonts w:ascii="Goudy Old Style" w:hAnsi="Goudy Old Style" w:cstheme="minorHAnsi"/>
        </w:rPr>
        <w:t xml:space="preserve">may </w:t>
      </w:r>
      <w:r w:rsidR="006941A6" w:rsidRPr="00F64596">
        <w:rPr>
          <w:rFonts w:ascii="Goudy Old Style" w:hAnsi="Goudy Old Style" w:cstheme="minorHAnsi"/>
        </w:rPr>
        <w:t xml:space="preserve">not neatly reflect those of later dispensationalists, </w:t>
      </w:r>
      <w:r w:rsidR="00F3127D" w:rsidRPr="00F64596">
        <w:rPr>
          <w:rFonts w:ascii="Goudy Old Style" w:hAnsi="Goudy Old Style" w:cstheme="minorHAnsi"/>
        </w:rPr>
        <w:t>they</w:t>
      </w:r>
      <w:r w:rsidR="006941A6" w:rsidRPr="00F64596">
        <w:rPr>
          <w:rFonts w:ascii="Goudy Old Style" w:hAnsi="Goudy Old Style" w:cstheme="minorHAnsi"/>
        </w:rPr>
        <w:t xml:space="preserve"> </w:t>
      </w:r>
      <w:r w:rsidR="00F3127D" w:rsidRPr="00F64596">
        <w:rPr>
          <w:rFonts w:ascii="Goudy Old Style" w:hAnsi="Goudy Old Style" w:cstheme="minorHAnsi"/>
        </w:rPr>
        <w:t>do</w:t>
      </w:r>
      <w:r w:rsidR="006941A6" w:rsidRPr="00F64596">
        <w:rPr>
          <w:rFonts w:ascii="Goudy Old Style" w:hAnsi="Goudy Old Style" w:cstheme="minorHAnsi"/>
        </w:rPr>
        <w:t xml:space="preserve"> represent a tenor much closer to modern dispensationalism than to other eschatological schemes promoted throughout history.</w:t>
      </w:r>
    </w:p>
    <w:p w14:paraId="3CEFFECE" w14:textId="0FBDB8CA" w:rsidR="000006B2" w:rsidRPr="000006B2" w:rsidRDefault="000006B2" w:rsidP="000006B2">
      <w:pPr>
        <w:pStyle w:val="NormalWeb"/>
        <w:rPr>
          <w:rFonts w:ascii="Goudy Old Style" w:hAnsi="Goudy Old Style" w:cs="Arial"/>
          <w:i/>
          <w:iCs/>
          <w:color w:val="000000" w:themeColor="text1"/>
          <w:sz w:val="22"/>
          <w:szCs w:val="22"/>
          <w:bdr w:val="none" w:sz="0" w:space="0" w:color="auto" w:frame="1"/>
          <w:shd w:val="clear" w:color="auto" w:fill="FFFFFF"/>
        </w:rPr>
      </w:pPr>
      <w:r w:rsidRPr="0076505E">
        <w:rPr>
          <w:rFonts w:ascii="Goudy Old Style" w:hAnsi="Goudy Old Style" w:cs="Arial"/>
          <w:i/>
          <w:iCs/>
          <w:color w:val="000000" w:themeColor="text1"/>
          <w:sz w:val="22"/>
          <w:szCs w:val="22"/>
          <w:bdr w:val="none" w:sz="0" w:space="0" w:color="auto" w:frame="1"/>
          <w:shd w:val="clear" w:color="auto" w:fill="FFFFFF"/>
        </w:rPr>
        <w:t xml:space="preserve">Dispensational Thought in </w:t>
      </w:r>
      <w:r>
        <w:rPr>
          <w:rFonts w:ascii="Goudy Old Style" w:hAnsi="Goudy Old Style" w:cs="Arial"/>
          <w:i/>
          <w:iCs/>
          <w:color w:val="000000" w:themeColor="text1"/>
          <w:sz w:val="22"/>
          <w:szCs w:val="22"/>
          <w:bdr w:val="none" w:sz="0" w:space="0" w:color="auto" w:frame="1"/>
          <w:shd w:val="clear" w:color="auto" w:fill="FFFFFF"/>
        </w:rPr>
        <w:t>Vintage Europe</w:t>
      </w:r>
    </w:p>
    <w:p w14:paraId="31BF0292" w14:textId="7C66D427" w:rsidR="00782D09" w:rsidRDefault="00965923" w:rsidP="00782D09">
      <w:pPr>
        <w:spacing w:after="0" w:line="240" w:lineRule="auto"/>
        <w:ind w:firstLine="720"/>
        <w:rPr>
          <w:rFonts w:ascii="Goudy Old Style" w:hAnsi="Goudy Old Style"/>
          <w:color w:val="000000" w:themeColor="text1"/>
        </w:rPr>
      </w:pPr>
      <w:r w:rsidRPr="005E335D">
        <w:rPr>
          <w:rFonts w:ascii="Goudy Old Style" w:hAnsi="Goudy Old Style" w:cstheme="minorHAnsi"/>
          <w:color w:val="000000" w:themeColor="text1"/>
        </w:rPr>
        <w:t xml:space="preserve">Chapter five, co-written by H. Wayne House of Faith International University and James I. Fazio of Southern California Seminary, </w:t>
      </w:r>
      <w:r w:rsidR="00E8494F" w:rsidRPr="005E335D">
        <w:rPr>
          <w:rFonts w:ascii="Goudy Old Style" w:hAnsi="Goudy Old Style" w:cstheme="minorHAnsi"/>
          <w:color w:val="000000" w:themeColor="text1"/>
        </w:rPr>
        <w:t xml:space="preserve">provides </w:t>
      </w:r>
      <w:r w:rsidR="00686C11" w:rsidRPr="005E335D">
        <w:rPr>
          <w:rFonts w:ascii="Goudy Old Style" w:hAnsi="Goudy Old Style" w:cstheme="minorHAnsi"/>
          <w:color w:val="000000" w:themeColor="text1"/>
        </w:rPr>
        <w:t>the</w:t>
      </w:r>
      <w:r w:rsidR="00E8494F" w:rsidRPr="005E335D">
        <w:rPr>
          <w:rFonts w:ascii="Goudy Old Style" w:hAnsi="Goudy Old Style" w:cstheme="minorHAnsi"/>
          <w:color w:val="000000" w:themeColor="text1"/>
        </w:rPr>
        <w:t xml:space="preserve"> essential bridge connecting the late Medieval period to the Puritan age by narrowing in on the Reformation era</w:t>
      </w:r>
      <w:r w:rsidR="00D07A1B" w:rsidRPr="005E335D">
        <w:rPr>
          <w:rFonts w:ascii="Goudy Old Style" w:hAnsi="Goudy Old Style" w:cstheme="minorHAnsi"/>
          <w:color w:val="000000" w:themeColor="text1"/>
        </w:rPr>
        <w:t xml:space="preserve"> nestled between the fifteenth and sixteenth centuries</w:t>
      </w:r>
      <w:r w:rsidR="00E8494F" w:rsidRPr="005E335D">
        <w:rPr>
          <w:rFonts w:ascii="Goudy Old Style" w:hAnsi="Goudy Old Style" w:cstheme="minorHAnsi"/>
          <w:color w:val="000000" w:themeColor="text1"/>
        </w:rPr>
        <w:t xml:space="preserve">. </w:t>
      </w:r>
      <w:r w:rsidR="00E8494F" w:rsidRPr="005E335D">
        <w:rPr>
          <w:rFonts w:ascii="Goudy Old Style" w:hAnsi="Goudy Old Style"/>
          <w:color w:val="000000" w:themeColor="text1"/>
        </w:rPr>
        <w:t xml:space="preserve">While all agree that the Protestant </w:t>
      </w:r>
      <w:r w:rsidR="00392E0E" w:rsidRPr="005E335D">
        <w:rPr>
          <w:rFonts w:ascii="Goudy Old Style" w:hAnsi="Goudy Old Style"/>
          <w:color w:val="000000" w:themeColor="text1"/>
        </w:rPr>
        <w:t>Reformation marked a revolution in Christian thought</w:t>
      </w:r>
      <w:r w:rsidR="00E8494F" w:rsidRPr="005E335D">
        <w:rPr>
          <w:rFonts w:ascii="Goudy Old Style" w:hAnsi="Goudy Old Style"/>
          <w:color w:val="000000" w:themeColor="text1"/>
        </w:rPr>
        <w:t xml:space="preserve">, not all are aware that it </w:t>
      </w:r>
      <w:r w:rsidR="00392E0E" w:rsidRPr="005E335D">
        <w:rPr>
          <w:rFonts w:ascii="Goudy Old Style" w:hAnsi="Goudy Old Style"/>
          <w:color w:val="000000" w:themeColor="text1"/>
        </w:rPr>
        <w:t xml:space="preserve">provided the scaffolding for the systemization of dispensational </w:t>
      </w:r>
      <w:r w:rsidR="00404F39" w:rsidRPr="005E335D">
        <w:rPr>
          <w:rFonts w:ascii="Goudy Old Style" w:hAnsi="Goudy Old Style"/>
          <w:color w:val="000000" w:themeColor="text1"/>
        </w:rPr>
        <w:t>ideas</w:t>
      </w:r>
      <w:r w:rsidR="00392E0E" w:rsidRPr="005E335D">
        <w:rPr>
          <w:rFonts w:ascii="Goudy Old Style" w:hAnsi="Goudy Old Style"/>
          <w:color w:val="000000" w:themeColor="text1"/>
        </w:rPr>
        <w:t xml:space="preserve"> that would emerge in the centuries that followed. </w:t>
      </w:r>
      <w:r w:rsidR="00E8494F" w:rsidRPr="005E335D">
        <w:rPr>
          <w:rFonts w:ascii="Goudy Old Style" w:hAnsi="Goudy Old Style"/>
          <w:color w:val="000000" w:themeColor="text1"/>
        </w:rPr>
        <w:t>One of the highlights brought to the fore by House and Fazio is that</w:t>
      </w:r>
      <w:r w:rsidR="00392E0E" w:rsidRPr="005E335D">
        <w:rPr>
          <w:rFonts w:ascii="Goudy Old Style" w:hAnsi="Goudy Old Style"/>
          <w:color w:val="000000" w:themeColor="text1"/>
        </w:rPr>
        <w:t xml:space="preserve"> the Reformers’ approach to Christian doctrine broke from a millennium of ecclesiastical tradition that was tenuously rooted in apostolic succession. </w:t>
      </w:r>
      <w:r w:rsidR="00404F39" w:rsidRPr="005E335D">
        <w:rPr>
          <w:rFonts w:ascii="Goudy Old Style" w:hAnsi="Goudy Old Style"/>
          <w:color w:val="000000" w:themeColor="text1"/>
        </w:rPr>
        <w:t>Moreover, t</w:t>
      </w:r>
      <w:r w:rsidR="00392E0E" w:rsidRPr="005E335D">
        <w:rPr>
          <w:rFonts w:ascii="Goudy Old Style" w:hAnsi="Goudy Old Style"/>
          <w:color w:val="000000" w:themeColor="text1"/>
        </w:rPr>
        <w:t xml:space="preserve">he renaissance that </w:t>
      </w:r>
      <w:r w:rsidR="00E8494F" w:rsidRPr="005E335D">
        <w:rPr>
          <w:rFonts w:ascii="Goudy Old Style" w:hAnsi="Goudy Old Style"/>
          <w:color w:val="000000" w:themeColor="text1"/>
        </w:rPr>
        <w:t>surrounded this era i</w:t>
      </w:r>
      <w:r w:rsidR="00392E0E" w:rsidRPr="005E335D">
        <w:rPr>
          <w:rFonts w:ascii="Goudy Old Style" w:hAnsi="Goudy Old Style"/>
          <w:color w:val="000000" w:themeColor="text1"/>
        </w:rPr>
        <w:t>n the arts, architecture, and science</w:t>
      </w:r>
      <w:r w:rsidR="00A54731">
        <w:rPr>
          <w:rFonts w:ascii="Goudy Old Style" w:hAnsi="Goudy Old Style"/>
          <w:color w:val="000000" w:themeColor="text1"/>
        </w:rPr>
        <w:t>s</w:t>
      </w:r>
      <w:r w:rsidR="00392E0E" w:rsidRPr="005E335D">
        <w:rPr>
          <w:rFonts w:ascii="Goudy Old Style" w:hAnsi="Goudy Old Style"/>
          <w:color w:val="000000" w:themeColor="text1"/>
        </w:rPr>
        <w:t>, was manifest in equal measure in the Christian Church</w:t>
      </w:r>
      <w:r w:rsidR="00404F39" w:rsidRPr="005E335D">
        <w:rPr>
          <w:rFonts w:ascii="Goudy Old Style" w:hAnsi="Goudy Old Style"/>
          <w:color w:val="000000" w:themeColor="text1"/>
        </w:rPr>
        <w:t>—most notably witnessed by a return to the original biblical languages. C</w:t>
      </w:r>
      <w:r w:rsidR="001E3FCF" w:rsidRPr="005E335D">
        <w:rPr>
          <w:rFonts w:ascii="Goudy Old Style" w:hAnsi="Goudy Old Style"/>
          <w:color w:val="000000" w:themeColor="text1"/>
        </w:rPr>
        <w:t>onvicted by the perspicuity of Scripture</w:t>
      </w:r>
      <w:r w:rsidR="00404F39" w:rsidRPr="005E335D">
        <w:rPr>
          <w:rFonts w:ascii="Goudy Old Style" w:hAnsi="Goudy Old Style"/>
          <w:color w:val="000000" w:themeColor="text1"/>
        </w:rPr>
        <w:t xml:space="preserve"> by</w:t>
      </w:r>
      <w:r w:rsidR="00D07A1B" w:rsidRPr="005E335D">
        <w:rPr>
          <w:rFonts w:ascii="Goudy Old Style" w:hAnsi="Goudy Old Style"/>
          <w:color w:val="000000" w:themeColor="text1"/>
        </w:rPr>
        <w:t xml:space="preserve"> </w:t>
      </w:r>
      <w:r w:rsidR="00404F39" w:rsidRPr="005E335D">
        <w:rPr>
          <w:rFonts w:ascii="Goudy Old Style" w:hAnsi="Goudy Old Style"/>
          <w:color w:val="000000" w:themeColor="text1"/>
        </w:rPr>
        <w:t xml:space="preserve">implementing </w:t>
      </w:r>
      <w:r w:rsidR="00D07A1B" w:rsidRPr="005E335D">
        <w:rPr>
          <w:rFonts w:ascii="Goudy Old Style" w:hAnsi="Goudy Old Style"/>
          <w:color w:val="000000" w:themeColor="text1"/>
        </w:rPr>
        <w:t xml:space="preserve">a principle of </w:t>
      </w:r>
      <w:r w:rsidR="00404F39" w:rsidRPr="005E335D">
        <w:rPr>
          <w:rFonts w:ascii="Goudy Old Style" w:hAnsi="Goudy Old Style"/>
          <w:color w:val="000000" w:themeColor="text1"/>
        </w:rPr>
        <w:t>literal interpretation</w:t>
      </w:r>
      <w:r w:rsidR="00D07A1B" w:rsidRPr="005E335D">
        <w:rPr>
          <w:rFonts w:ascii="Goudy Old Style" w:hAnsi="Goudy Old Style"/>
          <w:color w:val="000000" w:themeColor="text1"/>
        </w:rPr>
        <w:t xml:space="preserve"> </w:t>
      </w:r>
      <w:r w:rsidR="001E3FCF" w:rsidRPr="005E335D">
        <w:rPr>
          <w:rFonts w:ascii="Goudy Old Style" w:hAnsi="Goudy Old Style"/>
          <w:color w:val="000000" w:themeColor="text1"/>
        </w:rPr>
        <w:t xml:space="preserve">released the Reformers from the shackles of Papal domination that constrained the Church’s reception of biblical doctrine. </w:t>
      </w:r>
      <w:r w:rsidR="00392E0E" w:rsidRPr="005E335D">
        <w:rPr>
          <w:rFonts w:ascii="Goudy Old Style" w:hAnsi="Goudy Old Style"/>
          <w:color w:val="000000" w:themeColor="text1"/>
        </w:rPr>
        <w:t xml:space="preserve">Though it would take centuries for the revolution to reach full maturation, </w:t>
      </w:r>
      <w:r w:rsidR="001E3FCF" w:rsidRPr="005E335D">
        <w:rPr>
          <w:rFonts w:ascii="Goudy Old Style" w:hAnsi="Goudy Old Style"/>
          <w:color w:val="000000" w:themeColor="text1"/>
        </w:rPr>
        <w:t xml:space="preserve">House and Fazio suggest </w:t>
      </w:r>
      <w:r w:rsidR="00392E0E" w:rsidRPr="005E335D">
        <w:rPr>
          <w:rFonts w:ascii="Goudy Old Style" w:hAnsi="Goudy Old Style"/>
          <w:color w:val="000000" w:themeColor="text1"/>
        </w:rPr>
        <w:t>the return to a reading of the Old and New Testaments in the original languages, rather than a recitation of</w:t>
      </w:r>
      <w:r w:rsidR="001E3FCF" w:rsidRPr="005E335D">
        <w:rPr>
          <w:rFonts w:ascii="Goudy Old Style" w:hAnsi="Goudy Old Style"/>
          <w:color w:val="000000" w:themeColor="text1"/>
        </w:rPr>
        <w:t xml:space="preserve"> Latin</w:t>
      </w:r>
      <w:r w:rsidR="00392E0E" w:rsidRPr="005E335D">
        <w:rPr>
          <w:rFonts w:ascii="Goudy Old Style" w:hAnsi="Goudy Old Style"/>
          <w:color w:val="000000" w:themeColor="text1"/>
        </w:rPr>
        <w:t xml:space="preserve"> Roman Catholic Dogma, laid the foundation for the exegetical renaissance that would ultimately result in the development of a cohesive and systematic formulation of dispensational</w:t>
      </w:r>
      <w:r w:rsidR="001E3FCF" w:rsidRPr="005E335D">
        <w:rPr>
          <w:rFonts w:ascii="Goudy Old Style" w:hAnsi="Goudy Old Style"/>
          <w:color w:val="000000" w:themeColor="text1"/>
        </w:rPr>
        <w:t xml:space="preserve"> thought.</w:t>
      </w:r>
    </w:p>
    <w:p w14:paraId="2022E298" w14:textId="0FE5D3E8" w:rsidR="00782D09" w:rsidRDefault="002F2400" w:rsidP="00782D09">
      <w:pPr>
        <w:spacing w:after="0" w:line="240" w:lineRule="auto"/>
        <w:ind w:firstLine="720"/>
        <w:rPr>
          <w:rFonts w:ascii="Goudy Old Style" w:hAnsi="Goudy Old Style"/>
          <w:color w:val="000000" w:themeColor="text1"/>
        </w:rPr>
      </w:pPr>
      <w:r w:rsidRPr="00F64596">
        <w:rPr>
          <w:rFonts w:ascii="Goudy Old Style" w:hAnsi="Goudy Old Style" w:cstheme="minorHAnsi"/>
        </w:rPr>
        <w:t>One of the</w:t>
      </w:r>
      <w:r w:rsidR="008A1C28" w:rsidRPr="00F64596">
        <w:rPr>
          <w:rFonts w:ascii="Goudy Old Style" w:hAnsi="Goudy Old Style" w:cstheme="minorHAnsi"/>
        </w:rPr>
        <w:t xml:space="preserve"> most obscure period</w:t>
      </w:r>
      <w:r w:rsidRPr="00F64596">
        <w:rPr>
          <w:rFonts w:ascii="Goudy Old Style" w:hAnsi="Goudy Old Style" w:cstheme="minorHAnsi"/>
        </w:rPr>
        <w:t>s of dispensational development</w:t>
      </w:r>
      <w:r w:rsidR="008A1C28" w:rsidRPr="00F64596">
        <w:rPr>
          <w:rFonts w:ascii="Goudy Old Style" w:hAnsi="Goudy Old Style" w:cstheme="minorHAnsi"/>
        </w:rPr>
        <w:t xml:space="preserve"> within Church history are the centuries immediately following the Reformation and </w:t>
      </w:r>
      <w:r w:rsidR="00EC524F" w:rsidRPr="00F64596">
        <w:rPr>
          <w:rFonts w:ascii="Goudy Old Style" w:hAnsi="Goudy Old Style" w:cstheme="minorHAnsi"/>
        </w:rPr>
        <w:t>preceding</w:t>
      </w:r>
      <w:r w:rsidR="008A1C28" w:rsidRPr="00F64596">
        <w:rPr>
          <w:rFonts w:ascii="Goudy Old Style" w:hAnsi="Goudy Old Style" w:cstheme="minorHAnsi"/>
        </w:rPr>
        <w:t xml:space="preserve"> the birth of J. N. Darby. </w:t>
      </w:r>
      <w:r w:rsidR="00EC524F" w:rsidRPr="00F64596">
        <w:rPr>
          <w:rFonts w:ascii="Goudy Old Style" w:hAnsi="Goudy Old Style" w:cstheme="minorHAnsi"/>
        </w:rPr>
        <w:t>Th</w:t>
      </w:r>
      <w:r w:rsidRPr="00F64596">
        <w:rPr>
          <w:rFonts w:ascii="Goudy Old Style" w:hAnsi="Goudy Old Style" w:cstheme="minorHAnsi"/>
        </w:rPr>
        <w:t xml:space="preserve">e </w:t>
      </w:r>
      <w:r w:rsidR="00EC524F" w:rsidRPr="00F64596">
        <w:rPr>
          <w:rFonts w:ascii="Goudy Old Style" w:hAnsi="Goudy Old Style" w:cstheme="minorHAnsi"/>
        </w:rPr>
        <w:t xml:space="preserve">seventeenth and eighteenth centuries are often overshadowed by puritan reforms on one end and revivalist fervor on the other. </w:t>
      </w:r>
      <w:r w:rsidRPr="00F64596">
        <w:rPr>
          <w:rFonts w:ascii="Goudy Old Style" w:hAnsi="Goudy Old Style" w:cstheme="minorHAnsi"/>
        </w:rPr>
        <w:t>Yet within this sliver of two hundred years critical developments took place that helped clarify previous medieval and reformation scholarship</w:t>
      </w:r>
      <w:r w:rsidR="002B1DC8" w:rsidRPr="00F64596">
        <w:rPr>
          <w:rFonts w:ascii="Goudy Old Style" w:hAnsi="Goudy Old Style" w:cstheme="minorHAnsi"/>
        </w:rPr>
        <w:t xml:space="preserve"> vis-à-vis national Israel and its continuance as a people of God. </w:t>
      </w:r>
      <w:r w:rsidR="00F34F38" w:rsidRPr="00F64596">
        <w:rPr>
          <w:rFonts w:ascii="Goudy Old Style" w:hAnsi="Goudy Old Style" w:cstheme="minorHAnsi"/>
        </w:rPr>
        <w:t xml:space="preserve">In chapter six, Mark </w:t>
      </w:r>
      <w:r w:rsidR="00B23F33" w:rsidRPr="00F64596">
        <w:rPr>
          <w:rFonts w:ascii="Goudy Old Style" w:hAnsi="Goudy Old Style" w:cstheme="minorHAnsi"/>
        </w:rPr>
        <w:t xml:space="preserve">A. </w:t>
      </w:r>
      <w:r w:rsidR="00F34F38" w:rsidRPr="00F64596">
        <w:rPr>
          <w:rFonts w:ascii="Goudy Old Style" w:hAnsi="Goudy Old Style" w:cstheme="minorHAnsi"/>
        </w:rPr>
        <w:t xml:space="preserve">Snoeberger of Detroit Baptist Theological Seminary narrows in on thinkers within the two hundred years preceding Darby </w:t>
      </w:r>
      <w:r w:rsidR="00C65446" w:rsidRPr="00F64596">
        <w:rPr>
          <w:rFonts w:ascii="Goudy Old Style" w:hAnsi="Goudy Old Style" w:cstheme="minorHAnsi"/>
        </w:rPr>
        <w:t xml:space="preserve">who </w:t>
      </w:r>
      <w:r w:rsidR="00F34F38" w:rsidRPr="00F64596">
        <w:rPr>
          <w:rFonts w:ascii="Goudy Old Style" w:hAnsi="Goudy Old Style" w:cstheme="minorHAnsi"/>
        </w:rPr>
        <w:t>maintained clea</w:t>
      </w:r>
      <w:r w:rsidR="00F34F38" w:rsidRPr="00F64596">
        <w:rPr>
          <w:rFonts w:ascii="Goudy Old Style" w:hAnsi="Goudy Old Style"/>
        </w:rPr>
        <w:t>r instances of distinction between Israel and the Church</w:t>
      </w:r>
      <w:r w:rsidR="00C65446" w:rsidRPr="00F64596">
        <w:rPr>
          <w:rFonts w:ascii="Goudy Old Style" w:hAnsi="Goudy Old Style"/>
        </w:rPr>
        <w:t xml:space="preserve">, </w:t>
      </w:r>
      <w:r w:rsidR="00F34F38" w:rsidRPr="00F64596">
        <w:rPr>
          <w:rFonts w:ascii="Goudy Old Style" w:hAnsi="Goudy Old Style"/>
        </w:rPr>
        <w:t xml:space="preserve">or at </w:t>
      </w:r>
      <w:r w:rsidR="00C65446" w:rsidRPr="00F64596">
        <w:rPr>
          <w:rFonts w:ascii="Goudy Old Style" w:hAnsi="Goudy Old Style"/>
        </w:rPr>
        <w:t>bare</w:t>
      </w:r>
      <w:r w:rsidR="00F34F38" w:rsidRPr="00F64596">
        <w:rPr>
          <w:rFonts w:ascii="Goudy Old Style" w:hAnsi="Goudy Old Style"/>
        </w:rPr>
        <w:t xml:space="preserve"> minimum</w:t>
      </w:r>
      <w:r w:rsidR="00740960">
        <w:rPr>
          <w:rFonts w:ascii="Goudy Old Style" w:hAnsi="Goudy Old Style"/>
        </w:rPr>
        <w:t>,</w:t>
      </w:r>
      <w:r w:rsidR="00F34F38" w:rsidRPr="00F64596">
        <w:rPr>
          <w:rFonts w:ascii="Goudy Old Style" w:hAnsi="Goudy Old Style"/>
        </w:rPr>
        <w:t xml:space="preserve"> distinction</w:t>
      </w:r>
      <w:r w:rsidR="00C65446" w:rsidRPr="00F64596">
        <w:rPr>
          <w:rFonts w:ascii="Goudy Old Style" w:hAnsi="Goudy Old Style"/>
        </w:rPr>
        <w:t>s</w:t>
      </w:r>
      <w:r w:rsidR="00F34F38" w:rsidRPr="00F64596">
        <w:rPr>
          <w:rFonts w:ascii="Goudy Old Style" w:hAnsi="Goudy Old Style"/>
        </w:rPr>
        <w:t xml:space="preserve"> for Israel within the Church</w:t>
      </w:r>
      <w:r w:rsidR="002E18FA" w:rsidRPr="00F64596">
        <w:rPr>
          <w:rFonts w:ascii="Goudy Old Style" w:hAnsi="Goudy Old Style"/>
        </w:rPr>
        <w:t>—</w:t>
      </w:r>
      <w:r w:rsidR="000E7759" w:rsidRPr="00F64596">
        <w:rPr>
          <w:rFonts w:ascii="Goudy Old Style" w:hAnsi="Goudy Old Style"/>
        </w:rPr>
        <w:t>distinctives of dispensationalism since its earliest expression</w:t>
      </w:r>
      <w:r w:rsidR="002D7B55" w:rsidRPr="00F64596">
        <w:rPr>
          <w:rFonts w:ascii="Goudy Old Style" w:hAnsi="Goudy Old Style"/>
        </w:rPr>
        <w:t>s</w:t>
      </w:r>
      <w:r w:rsidR="000E7759" w:rsidRPr="00F64596">
        <w:rPr>
          <w:rFonts w:ascii="Goudy Old Style" w:hAnsi="Goudy Old Style"/>
        </w:rPr>
        <w:t xml:space="preserve">. </w:t>
      </w:r>
      <w:r w:rsidR="00073FA6" w:rsidRPr="00F64596">
        <w:rPr>
          <w:rFonts w:ascii="Goudy Old Style" w:hAnsi="Goudy Old Style"/>
        </w:rPr>
        <w:t xml:space="preserve">By examining extant primary sources, Snoeberger draws </w:t>
      </w:r>
      <w:r w:rsidR="00073FA6" w:rsidRPr="00F64596">
        <w:rPr>
          <w:rFonts w:ascii="Goudy Old Style" w:hAnsi="Goudy Old Style"/>
        </w:rPr>
        <w:lastRenderedPageBreak/>
        <w:t>conclusions suggesting</w:t>
      </w:r>
      <w:r w:rsidR="00F34F38" w:rsidRPr="00F64596">
        <w:rPr>
          <w:rFonts w:ascii="Goudy Old Style" w:hAnsi="Goudy Old Style"/>
        </w:rPr>
        <w:t xml:space="preserve"> </w:t>
      </w:r>
      <w:r w:rsidR="00073FA6" w:rsidRPr="00F64596">
        <w:rPr>
          <w:rFonts w:ascii="Goudy Old Style" w:hAnsi="Goudy Old Style"/>
        </w:rPr>
        <w:t xml:space="preserve">many from the incapacious period considered </w:t>
      </w:r>
      <w:r w:rsidR="00F34F38" w:rsidRPr="00F64596">
        <w:rPr>
          <w:rFonts w:ascii="Goudy Old Style" w:hAnsi="Goudy Old Style"/>
        </w:rPr>
        <w:t xml:space="preserve">national Israel </w:t>
      </w:r>
      <w:r w:rsidR="00073FA6" w:rsidRPr="00F64596">
        <w:rPr>
          <w:rFonts w:ascii="Goudy Old Style" w:hAnsi="Goudy Old Style"/>
        </w:rPr>
        <w:t>to be a</w:t>
      </w:r>
      <w:r w:rsidR="00F34F38" w:rsidRPr="00F64596">
        <w:rPr>
          <w:rFonts w:ascii="Goudy Old Style" w:hAnsi="Goudy Old Style"/>
        </w:rPr>
        <w:t xml:space="preserve"> </w:t>
      </w:r>
      <w:r w:rsidR="00073FA6" w:rsidRPr="00F64596">
        <w:rPr>
          <w:rFonts w:ascii="Goudy Old Style" w:hAnsi="Goudy Old Style"/>
        </w:rPr>
        <w:t>“</w:t>
      </w:r>
      <w:r w:rsidR="00F34F38" w:rsidRPr="00F64596">
        <w:rPr>
          <w:rFonts w:ascii="Goudy Old Style" w:hAnsi="Goudy Old Style"/>
        </w:rPr>
        <w:t>prominent, continuing, ethnic, and earthy people of God</w:t>
      </w:r>
      <w:r w:rsidR="00073FA6" w:rsidRPr="00F64596">
        <w:rPr>
          <w:rFonts w:ascii="Goudy Old Style" w:hAnsi="Goudy Old Style"/>
        </w:rPr>
        <w:t>”</w:t>
      </w:r>
      <w:r w:rsidR="002B0583" w:rsidRPr="00F64596">
        <w:rPr>
          <w:rFonts w:ascii="Goudy Old Style" w:hAnsi="Goudy Old Style"/>
        </w:rPr>
        <w:t xml:space="preserve"> despite there being no such </w:t>
      </w:r>
      <w:r w:rsidR="00740960">
        <w:rPr>
          <w:rFonts w:ascii="Goudy Old Style" w:hAnsi="Goudy Old Style"/>
        </w:rPr>
        <w:t xml:space="preserve">national </w:t>
      </w:r>
      <w:r w:rsidR="002B0583" w:rsidRPr="00F64596">
        <w:rPr>
          <w:rFonts w:ascii="Goudy Old Style" w:hAnsi="Goudy Old Style"/>
        </w:rPr>
        <w:t>state at the time.</w:t>
      </w:r>
      <w:r w:rsidR="00F34F38" w:rsidRPr="00F64596">
        <w:rPr>
          <w:rFonts w:ascii="Goudy Old Style" w:hAnsi="Goudy Old Style"/>
        </w:rPr>
        <w:t xml:space="preserve"> </w:t>
      </w:r>
      <w:r w:rsidR="00073FA6" w:rsidRPr="00F64596">
        <w:rPr>
          <w:rFonts w:ascii="Goudy Old Style" w:hAnsi="Goudy Old Style"/>
        </w:rPr>
        <w:t xml:space="preserve">The chapter </w:t>
      </w:r>
      <w:r w:rsidR="00F34F38" w:rsidRPr="00F64596">
        <w:rPr>
          <w:rFonts w:ascii="Goudy Old Style" w:hAnsi="Goudy Old Style"/>
        </w:rPr>
        <w:t xml:space="preserve">demonstrates beyond any doubt </w:t>
      </w:r>
      <w:r w:rsidR="00F34F38" w:rsidRPr="00F64596">
        <w:rPr>
          <w:rFonts w:ascii="Goudy Old Style" w:hAnsi="Goudy Old Style" w:cstheme="minorHAnsi"/>
        </w:rPr>
        <w:t>that</w:t>
      </w:r>
      <w:r w:rsidR="00F34F38" w:rsidRPr="00F64596">
        <w:rPr>
          <w:rFonts w:ascii="Goudy Old Style" w:hAnsi="Goudy Old Style"/>
        </w:rPr>
        <w:t xml:space="preserve">, while dispensationalism would not begin to be systematized until the nineteenth century, </w:t>
      </w:r>
      <w:r w:rsidR="000E7759" w:rsidRPr="00F64596">
        <w:rPr>
          <w:rFonts w:ascii="Goudy Old Style" w:hAnsi="Goudy Old Style"/>
        </w:rPr>
        <w:t xml:space="preserve">chief </w:t>
      </w:r>
      <w:r w:rsidR="00F34F38" w:rsidRPr="00F64596">
        <w:rPr>
          <w:rFonts w:ascii="Goudy Old Style" w:hAnsi="Goudy Old Style"/>
        </w:rPr>
        <w:t xml:space="preserve">rudiments of </w:t>
      </w:r>
      <w:r w:rsidR="002B1DC8" w:rsidRPr="00F64596">
        <w:rPr>
          <w:rFonts w:ascii="Goudy Old Style" w:hAnsi="Goudy Old Style"/>
        </w:rPr>
        <w:t>dispensational theology precede</w:t>
      </w:r>
      <w:r w:rsidR="00832C18" w:rsidRPr="00F64596">
        <w:rPr>
          <w:rFonts w:ascii="Goudy Old Style" w:hAnsi="Goudy Old Style"/>
        </w:rPr>
        <w:t xml:space="preserve"> the modern era by centuries</w:t>
      </w:r>
      <w:r w:rsidR="002B1DC8" w:rsidRPr="00F64596">
        <w:rPr>
          <w:rFonts w:ascii="Goudy Old Style" w:hAnsi="Goudy Old Style"/>
        </w:rPr>
        <w:t>.</w:t>
      </w:r>
    </w:p>
    <w:p w14:paraId="38BA7D94" w14:textId="755BB5CF" w:rsidR="002E18FA" w:rsidRPr="00782D09" w:rsidRDefault="002E18FA" w:rsidP="00782D09">
      <w:pPr>
        <w:spacing w:after="0" w:line="240" w:lineRule="auto"/>
        <w:ind w:firstLine="720"/>
        <w:rPr>
          <w:rFonts w:ascii="Goudy Old Style" w:hAnsi="Goudy Old Style"/>
          <w:color w:val="000000" w:themeColor="text1"/>
        </w:rPr>
      </w:pPr>
      <w:r w:rsidRPr="00F64596">
        <w:rPr>
          <w:rFonts w:ascii="Goudy Old Style" w:hAnsi="Goudy Old Style"/>
        </w:rPr>
        <w:t xml:space="preserve">There is </w:t>
      </w:r>
      <w:r w:rsidR="007B1BB5" w:rsidRPr="00F64596">
        <w:rPr>
          <w:rFonts w:ascii="Goudy Old Style" w:hAnsi="Goudy Old Style"/>
        </w:rPr>
        <w:t xml:space="preserve">perhaps </w:t>
      </w:r>
      <w:r w:rsidRPr="00F64596">
        <w:rPr>
          <w:rFonts w:ascii="Goudy Old Style" w:hAnsi="Goudy Old Style"/>
        </w:rPr>
        <w:t xml:space="preserve">no bigger name attached to dispensational thought than John Nelson Darby. Many consider this nineteenth century native </w:t>
      </w:r>
      <w:r w:rsidR="007B1BB5" w:rsidRPr="00F64596">
        <w:rPr>
          <w:rFonts w:ascii="Goudy Old Style" w:hAnsi="Goudy Old Style"/>
        </w:rPr>
        <w:t>Englishman</w:t>
      </w:r>
      <w:r w:rsidRPr="00F64596">
        <w:rPr>
          <w:rFonts w:ascii="Goudy Old Style" w:hAnsi="Goudy Old Style"/>
        </w:rPr>
        <w:t xml:space="preserve"> to be the “father of </w:t>
      </w:r>
      <w:r w:rsidR="008F2C0D" w:rsidRPr="00F64596">
        <w:rPr>
          <w:rFonts w:ascii="Goudy Old Style" w:hAnsi="Goudy Old Style"/>
        </w:rPr>
        <w:t xml:space="preserve">modern </w:t>
      </w:r>
      <w:r w:rsidRPr="00F64596">
        <w:rPr>
          <w:rFonts w:ascii="Goudy Old Style" w:hAnsi="Goudy Old Style"/>
        </w:rPr>
        <w:t xml:space="preserve">dispensationalism.” </w:t>
      </w:r>
      <w:r w:rsidR="003C4883" w:rsidRPr="00F64596">
        <w:rPr>
          <w:rFonts w:ascii="Goudy Old Style" w:hAnsi="Goudy Old Style"/>
        </w:rPr>
        <w:t xml:space="preserve">Indeed, his notoriety merited a chapter unto himself in the current volume, as Darby signals a crucial era </w:t>
      </w:r>
      <w:r w:rsidR="00740960">
        <w:rPr>
          <w:rFonts w:ascii="Goudy Old Style" w:hAnsi="Goudy Old Style"/>
        </w:rPr>
        <w:t xml:space="preserve">in </w:t>
      </w:r>
      <w:r w:rsidR="003C4883" w:rsidRPr="00F64596">
        <w:rPr>
          <w:rFonts w:ascii="Goudy Old Style" w:hAnsi="Goudy Old Style"/>
        </w:rPr>
        <w:t xml:space="preserve">the development of dispensational theology and its formation to an actual system. </w:t>
      </w:r>
      <w:proofErr w:type="gramStart"/>
      <w:r w:rsidRPr="00F64596">
        <w:rPr>
          <w:rFonts w:ascii="Goudy Old Style" w:hAnsi="Goudy Old Style"/>
        </w:rPr>
        <w:t>But</w:t>
      </w:r>
      <w:r w:rsidR="002E498E" w:rsidRPr="00F64596">
        <w:rPr>
          <w:rFonts w:ascii="Goudy Old Style" w:hAnsi="Goudy Old Style"/>
        </w:rPr>
        <w:t>,</w:t>
      </w:r>
      <w:proofErr w:type="gramEnd"/>
      <w:r w:rsidRPr="00F64596">
        <w:rPr>
          <w:rFonts w:ascii="Goudy Old Style" w:hAnsi="Goudy Old Style"/>
        </w:rPr>
        <w:t xml:space="preserve"> the epitaph on the tombstone of this enigmatic figure</w:t>
      </w:r>
      <w:r w:rsidR="000C7374" w:rsidRPr="00F64596">
        <w:rPr>
          <w:rFonts w:ascii="Goudy Old Style" w:hAnsi="Goudy Old Style"/>
        </w:rPr>
        <w:t xml:space="preserve"> in Dorset reads </w:t>
      </w:r>
      <w:r w:rsidRPr="00F64596">
        <w:rPr>
          <w:rFonts w:ascii="Goudy Old Style" w:hAnsi="Goudy Old Style"/>
        </w:rPr>
        <w:t>a phrase borrowed from the apostle Paul</w:t>
      </w:r>
      <w:r w:rsidR="000C7374" w:rsidRPr="00F64596">
        <w:rPr>
          <w:rFonts w:ascii="Goudy Old Style" w:hAnsi="Goudy Old Style"/>
        </w:rPr>
        <w:t>:</w:t>
      </w:r>
      <w:r w:rsidR="007B1BB5" w:rsidRPr="00F64596">
        <w:rPr>
          <w:rFonts w:ascii="Goudy Old Style" w:hAnsi="Goudy Old Style"/>
        </w:rPr>
        <w:t xml:space="preserve"> “As unknown and well known.” </w:t>
      </w:r>
      <w:r w:rsidR="00B65D0F" w:rsidRPr="00F64596">
        <w:rPr>
          <w:rFonts w:ascii="Goudy Old Style" w:hAnsi="Goudy Old Style"/>
        </w:rPr>
        <w:t>Fittingly, th</w:t>
      </w:r>
      <w:r w:rsidR="003C4883" w:rsidRPr="00F64596">
        <w:rPr>
          <w:rFonts w:ascii="Goudy Old Style" w:hAnsi="Goudy Old Style"/>
        </w:rPr>
        <w:t xml:space="preserve">ere is as much controversy as there is confusion surrounding </w:t>
      </w:r>
      <w:r w:rsidR="007622F3" w:rsidRPr="00F64596">
        <w:rPr>
          <w:rFonts w:ascii="Goudy Old Style" w:hAnsi="Goudy Old Style"/>
        </w:rPr>
        <w:t>the Brethren leader</w:t>
      </w:r>
      <w:r w:rsidR="003C4883" w:rsidRPr="00F64596">
        <w:rPr>
          <w:rFonts w:ascii="Goudy Old Style" w:hAnsi="Goudy Old Style"/>
        </w:rPr>
        <w:t xml:space="preserve"> and his impact on dispensational</w:t>
      </w:r>
      <w:r w:rsidR="00740960">
        <w:rPr>
          <w:rFonts w:ascii="Goudy Old Style" w:hAnsi="Goudy Old Style"/>
        </w:rPr>
        <w:t>ism</w:t>
      </w:r>
      <w:r w:rsidR="003C4883" w:rsidRPr="00F64596">
        <w:rPr>
          <w:rFonts w:ascii="Goudy Old Style" w:hAnsi="Goudy Old Style"/>
        </w:rPr>
        <w:t xml:space="preserve">. </w:t>
      </w:r>
      <w:r w:rsidR="00B65D0F" w:rsidRPr="00F64596">
        <w:rPr>
          <w:rFonts w:ascii="Goudy Old Style" w:hAnsi="Goudy Old Style"/>
        </w:rPr>
        <w:t>Into this puzzlement, n</w:t>
      </w:r>
      <w:r w:rsidR="003C4883" w:rsidRPr="00F64596">
        <w:rPr>
          <w:rFonts w:ascii="Goudy Old Style" w:hAnsi="Goudy Old Style"/>
        </w:rPr>
        <w:t xml:space="preserve">oted Darby-biographer </w:t>
      </w:r>
      <w:r w:rsidR="0073010E" w:rsidRPr="00F64596">
        <w:rPr>
          <w:rFonts w:ascii="Goudy Old Style" w:hAnsi="Goudy Old Style"/>
        </w:rPr>
        <w:t xml:space="preserve">and critic </w:t>
      </w:r>
      <w:r w:rsidR="003C4883" w:rsidRPr="00F64596">
        <w:rPr>
          <w:rFonts w:ascii="Goudy Old Style" w:hAnsi="Goudy Old Style"/>
        </w:rPr>
        <w:t>Max Weremchuk</w:t>
      </w:r>
      <w:r w:rsidR="00D01019" w:rsidRPr="00F64596">
        <w:rPr>
          <w:rFonts w:ascii="Goudy Old Style" w:hAnsi="Goudy Old Style"/>
        </w:rPr>
        <w:t xml:space="preserve"> steps in and</w:t>
      </w:r>
      <w:r w:rsidR="003C4883" w:rsidRPr="00F64596">
        <w:rPr>
          <w:rFonts w:ascii="Goudy Old Style" w:hAnsi="Goudy Old Style"/>
        </w:rPr>
        <w:t xml:space="preserve"> contributes this volume’s chapter seven </w:t>
      </w:r>
      <w:r w:rsidR="0073010E" w:rsidRPr="00F64596">
        <w:rPr>
          <w:rFonts w:ascii="Goudy Old Style" w:hAnsi="Goudy Old Style"/>
        </w:rPr>
        <w:t>detailing Darby’s life and influences that eventually led to his “</w:t>
      </w:r>
      <w:r w:rsidR="0073010E" w:rsidRPr="00F64596">
        <w:rPr>
          <w:rFonts w:ascii="Goudy Old Style" w:hAnsi="Goudy Old Style" w:cs="RotationLTRoman"/>
        </w:rPr>
        <w:t xml:space="preserve">reducing the theological chaos to a semblance of order.” Despite the abundance of errant </w:t>
      </w:r>
      <w:r w:rsidR="00D01019" w:rsidRPr="00F64596">
        <w:rPr>
          <w:rFonts w:ascii="Goudy Old Style" w:hAnsi="Goudy Old Style" w:cs="RotationLTRoman"/>
        </w:rPr>
        <w:t>opinions</w:t>
      </w:r>
      <w:r w:rsidR="0073010E" w:rsidRPr="00F64596">
        <w:rPr>
          <w:rFonts w:ascii="Goudy Old Style" w:hAnsi="Goudy Old Style" w:cs="RotationLTRoman"/>
        </w:rPr>
        <w:t xml:space="preserve"> concerning Darby, the chapter demonstrates that </w:t>
      </w:r>
      <w:r w:rsidR="00D01019" w:rsidRPr="00F64596">
        <w:rPr>
          <w:rFonts w:ascii="Goudy Old Style" w:hAnsi="Goudy Old Style" w:cs="RotationLTRoman"/>
        </w:rPr>
        <w:t>he</w:t>
      </w:r>
      <w:r w:rsidR="0073010E" w:rsidRPr="00F64596">
        <w:rPr>
          <w:rFonts w:ascii="Goudy Old Style" w:hAnsi="Goudy Old Style" w:cs="RotationLTRoman"/>
        </w:rPr>
        <w:t xml:space="preserve"> did not invent any one doctrine of dispensationalism, for example, the notion of a </w:t>
      </w:r>
      <w:proofErr w:type="spellStart"/>
      <w:r w:rsidR="0073010E" w:rsidRPr="00F64596">
        <w:rPr>
          <w:rFonts w:ascii="Goudy Old Style" w:hAnsi="Goudy Old Style" w:cs="RotationLTRoman"/>
        </w:rPr>
        <w:t>pretribulation</w:t>
      </w:r>
      <w:r w:rsidR="001825AB" w:rsidRPr="00F64596">
        <w:rPr>
          <w:rFonts w:ascii="Goudy Old Style" w:hAnsi="Goudy Old Style" w:cs="RotationLTRoman"/>
        </w:rPr>
        <w:t>al</w:t>
      </w:r>
      <w:proofErr w:type="spellEnd"/>
      <w:r w:rsidR="0073010E" w:rsidRPr="00F64596">
        <w:rPr>
          <w:rFonts w:ascii="Goudy Old Style" w:hAnsi="Goudy Old Style" w:cs="RotationLTRoman"/>
        </w:rPr>
        <w:t xml:space="preserve"> rapture or distinct, divine programs for Israel and the Church. Rather</w:t>
      </w:r>
      <w:r w:rsidR="00D01019" w:rsidRPr="00F64596">
        <w:rPr>
          <w:rFonts w:ascii="Goudy Old Style" w:hAnsi="Goudy Old Style" w:cs="RotationLTRoman"/>
        </w:rPr>
        <w:t>,</w:t>
      </w:r>
      <w:r w:rsidR="005517C9" w:rsidRPr="00F64596">
        <w:rPr>
          <w:rFonts w:ascii="Goudy Old Style" w:hAnsi="Goudy Old Style" w:cs="RotationLTRoman"/>
        </w:rPr>
        <w:t xml:space="preserve"> </w:t>
      </w:r>
      <w:r w:rsidR="0073010E" w:rsidRPr="00F64596">
        <w:rPr>
          <w:rFonts w:ascii="Goudy Old Style" w:hAnsi="Goudy Old Style" w:cs="RotationLTRoman"/>
        </w:rPr>
        <w:t xml:space="preserve">he more clearly developed ideas that had been promulgated throughout Church history, </w:t>
      </w:r>
      <w:r w:rsidR="00D01019" w:rsidRPr="00F64596">
        <w:rPr>
          <w:rFonts w:ascii="Goudy Old Style" w:hAnsi="Goudy Old Style" w:cs="RotationLTRoman"/>
        </w:rPr>
        <w:t>a fact to which t</w:t>
      </w:r>
      <w:r w:rsidR="0073010E" w:rsidRPr="00F64596">
        <w:rPr>
          <w:rFonts w:ascii="Goudy Old Style" w:hAnsi="Goudy Old Style" w:cs="RotationLTRoman"/>
        </w:rPr>
        <w:t xml:space="preserve">he </w:t>
      </w:r>
      <w:r w:rsidR="00D01019" w:rsidRPr="00F64596">
        <w:rPr>
          <w:rFonts w:ascii="Goudy Old Style" w:hAnsi="Goudy Old Style" w:cs="RotationLTRoman"/>
        </w:rPr>
        <w:t xml:space="preserve">book’s </w:t>
      </w:r>
      <w:r w:rsidR="0073010E" w:rsidRPr="00F64596">
        <w:rPr>
          <w:rFonts w:ascii="Goudy Old Style" w:hAnsi="Goudy Old Style" w:cs="RotationLTRoman"/>
        </w:rPr>
        <w:t xml:space="preserve">previous chapters </w:t>
      </w:r>
      <w:r w:rsidR="00D01019" w:rsidRPr="00F64596">
        <w:rPr>
          <w:rFonts w:ascii="Goudy Old Style" w:hAnsi="Goudy Old Style" w:cs="RotationLTRoman"/>
        </w:rPr>
        <w:t>testify</w:t>
      </w:r>
      <w:r w:rsidR="0073010E" w:rsidRPr="00F64596">
        <w:rPr>
          <w:rFonts w:ascii="Goudy Old Style" w:hAnsi="Goudy Old Style" w:cs="RotationLTRoman"/>
        </w:rPr>
        <w:t xml:space="preserve">. </w:t>
      </w:r>
      <w:r w:rsidR="00D03055" w:rsidRPr="00F64596">
        <w:rPr>
          <w:rFonts w:ascii="Goudy Old Style" w:hAnsi="Goudy Old Style"/>
        </w:rPr>
        <w:t>Not shying away from Darby’s over-ambitious drive that inevitably led to discord within his own constituenc</w:t>
      </w:r>
      <w:r w:rsidR="008F2C0D" w:rsidRPr="00F64596">
        <w:rPr>
          <w:rFonts w:ascii="Goudy Old Style" w:hAnsi="Goudy Old Style"/>
        </w:rPr>
        <w:t>ies,</w:t>
      </w:r>
      <w:r w:rsidR="00D03055" w:rsidRPr="00F64596">
        <w:rPr>
          <w:rFonts w:ascii="Goudy Old Style" w:hAnsi="Goudy Old Style"/>
        </w:rPr>
        <w:t xml:space="preserve"> Weremchuk offers </w:t>
      </w:r>
      <w:r w:rsidR="008F2C0D" w:rsidRPr="00F64596">
        <w:rPr>
          <w:rFonts w:ascii="Goudy Old Style" w:hAnsi="Goudy Old Style"/>
        </w:rPr>
        <w:t xml:space="preserve">a fresh analysis </w:t>
      </w:r>
      <w:r w:rsidR="005517C9" w:rsidRPr="00F64596">
        <w:rPr>
          <w:rFonts w:ascii="Goudy Old Style" w:hAnsi="Goudy Old Style"/>
        </w:rPr>
        <w:t xml:space="preserve">from recently discovered first-hand (never before published) sources, </w:t>
      </w:r>
      <w:r w:rsidR="008F2C0D" w:rsidRPr="00F64596">
        <w:rPr>
          <w:rFonts w:ascii="Goudy Old Style" w:hAnsi="Goudy Old Style"/>
        </w:rPr>
        <w:t>of this “unknown and well known” thinker</w:t>
      </w:r>
      <w:r w:rsidR="00D01019" w:rsidRPr="00F64596">
        <w:rPr>
          <w:rFonts w:ascii="Goudy Old Style" w:hAnsi="Goudy Old Style"/>
        </w:rPr>
        <w:t>—</w:t>
      </w:r>
      <w:r w:rsidR="005517C9" w:rsidRPr="00F64596">
        <w:rPr>
          <w:rFonts w:ascii="Goudy Old Style" w:hAnsi="Goudy Old Style"/>
        </w:rPr>
        <w:t>a giant</w:t>
      </w:r>
      <w:r w:rsidR="008F2C0D" w:rsidRPr="00F64596">
        <w:rPr>
          <w:rFonts w:ascii="Goudy Old Style" w:hAnsi="Goudy Old Style"/>
        </w:rPr>
        <w:t xml:space="preserve"> who influenced much of later evangelicalism</w:t>
      </w:r>
      <w:r w:rsidR="005517C9" w:rsidRPr="00F64596">
        <w:rPr>
          <w:rFonts w:ascii="Goudy Old Style" w:hAnsi="Goudy Old Style"/>
        </w:rPr>
        <w:t xml:space="preserve"> </w:t>
      </w:r>
      <w:r w:rsidR="00BD5C4E" w:rsidRPr="00F64596">
        <w:rPr>
          <w:rFonts w:ascii="Goudy Old Style" w:hAnsi="Goudy Old Style"/>
        </w:rPr>
        <w:t>by</w:t>
      </w:r>
      <w:r w:rsidR="005517C9" w:rsidRPr="00F64596">
        <w:rPr>
          <w:rFonts w:ascii="Goudy Old Style" w:hAnsi="Goudy Old Style"/>
        </w:rPr>
        <w:t xml:space="preserve"> g</w:t>
      </w:r>
      <w:r w:rsidR="00BD5C4E" w:rsidRPr="00F64596">
        <w:rPr>
          <w:rFonts w:ascii="Goudy Old Style" w:hAnsi="Goudy Old Style"/>
        </w:rPr>
        <w:t>iving</w:t>
      </w:r>
      <w:r w:rsidR="005517C9" w:rsidRPr="00F64596">
        <w:rPr>
          <w:rFonts w:ascii="Goudy Old Style" w:hAnsi="Goudy Old Style"/>
        </w:rPr>
        <w:t xml:space="preserve"> </w:t>
      </w:r>
      <w:r w:rsidR="00BD5C4E" w:rsidRPr="00F64596">
        <w:rPr>
          <w:rFonts w:ascii="Goudy Old Style" w:hAnsi="Goudy Old Style"/>
        </w:rPr>
        <w:t xml:space="preserve">direction to </w:t>
      </w:r>
      <w:r w:rsidR="003C1646" w:rsidRPr="00F64596">
        <w:rPr>
          <w:rFonts w:ascii="Goudy Old Style" w:hAnsi="Goudy Old Style"/>
        </w:rPr>
        <w:t>modern expressions of dispensational</w:t>
      </w:r>
      <w:r w:rsidR="001825AB" w:rsidRPr="00F64596">
        <w:rPr>
          <w:rFonts w:ascii="Goudy Old Style" w:hAnsi="Goudy Old Style"/>
        </w:rPr>
        <w:t xml:space="preserve"> thought.</w:t>
      </w:r>
    </w:p>
    <w:p w14:paraId="755CFA1E" w14:textId="06309CCC" w:rsidR="000006B2" w:rsidRPr="000006B2" w:rsidRDefault="000006B2" w:rsidP="000006B2">
      <w:pPr>
        <w:pStyle w:val="NormalWeb"/>
        <w:rPr>
          <w:rFonts w:ascii="Goudy Old Style" w:hAnsi="Goudy Old Style" w:cs="Arial"/>
          <w:i/>
          <w:iCs/>
          <w:color w:val="000000" w:themeColor="text1"/>
          <w:sz w:val="22"/>
          <w:szCs w:val="22"/>
          <w:bdr w:val="none" w:sz="0" w:space="0" w:color="auto" w:frame="1"/>
          <w:shd w:val="clear" w:color="auto" w:fill="FFFFFF"/>
        </w:rPr>
      </w:pPr>
      <w:r w:rsidRPr="0076505E">
        <w:rPr>
          <w:rFonts w:ascii="Goudy Old Style" w:hAnsi="Goudy Old Style" w:cs="Arial"/>
          <w:i/>
          <w:iCs/>
          <w:color w:val="000000" w:themeColor="text1"/>
          <w:sz w:val="22"/>
          <w:szCs w:val="22"/>
          <w:bdr w:val="none" w:sz="0" w:space="0" w:color="auto" w:frame="1"/>
          <w:shd w:val="clear" w:color="auto" w:fill="FFFFFF"/>
        </w:rPr>
        <w:t xml:space="preserve">Dispensational Thought in </w:t>
      </w:r>
      <w:r>
        <w:rPr>
          <w:rFonts w:ascii="Goudy Old Style" w:hAnsi="Goudy Old Style" w:cs="Arial"/>
          <w:i/>
          <w:iCs/>
          <w:color w:val="000000" w:themeColor="text1"/>
          <w:sz w:val="22"/>
          <w:szCs w:val="22"/>
          <w:bdr w:val="none" w:sz="0" w:space="0" w:color="auto" w:frame="1"/>
          <w:shd w:val="clear" w:color="auto" w:fill="FFFFFF"/>
        </w:rPr>
        <w:t>Modern America</w:t>
      </w:r>
      <w:r w:rsidRPr="0076505E">
        <w:rPr>
          <w:rFonts w:ascii="Goudy Old Style" w:hAnsi="Goudy Old Style" w:cs="Arial"/>
          <w:i/>
          <w:iCs/>
          <w:color w:val="000000" w:themeColor="text1"/>
          <w:sz w:val="22"/>
          <w:szCs w:val="22"/>
          <w:bdr w:val="none" w:sz="0" w:space="0" w:color="auto" w:frame="1"/>
          <w:shd w:val="clear" w:color="auto" w:fill="FFFFFF"/>
        </w:rPr>
        <w:t xml:space="preserve"> </w:t>
      </w:r>
    </w:p>
    <w:p w14:paraId="07E2DA72" w14:textId="1DD2B890" w:rsidR="00782D09" w:rsidRDefault="006627C3" w:rsidP="00782D09">
      <w:pPr>
        <w:spacing w:after="0" w:line="240" w:lineRule="auto"/>
        <w:ind w:firstLine="720"/>
        <w:rPr>
          <w:rFonts w:ascii="Goudy Old Style" w:hAnsi="Goudy Old Style"/>
        </w:rPr>
      </w:pPr>
      <w:r w:rsidRPr="00F64596">
        <w:rPr>
          <w:rFonts w:ascii="Goudy Old Style" w:hAnsi="Goudy Old Style"/>
        </w:rPr>
        <w:t>Chapter eight</w:t>
      </w:r>
      <w:r w:rsidR="009B2633" w:rsidRPr="00F64596">
        <w:rPr>
          <w:rFonts w:ascii="Goudy Old Style" w:hAnsi="Goudy Old Style"/>
        </w:rPr>
        <w:t xml:space="preserve">, written by Shepherds Theological Seminary’s Larry D. Pettigrew, </w:t>
      </w:r>
      <w:r w:rsidRPr="00F64596">
        <w:rPr>
          <w:rFonts w:ascii="Goudy Old Style" w:hAnsi="Goudy Old Style"/>
        </w:rPr>
        <w:t>represents a crucial pivot not only in the book, but also in the development of dispensationalism</w:t>
      </w:r>
      <w:r w:rsidR="009B2633" w:rsidRPr="00F64596">
        <w:rPr>
          <w:rFonts w:ascii="Goudy Old Style" w:hAnsi="Goudy Old Style"/>
        </w:rPr>
        <w:t xml:space="preserve">. By offering a historical </w:t>
      </w:r>
      <w:r w:rsidR="00191A2E" w:rsidRPr="00F64596">
        <w:rPr>
          <w:rFonts w:ascii="Goudy Old Style" w:hAnsi="Goudy Old Style"/>
        </w:rPr>
        <w:t>appraisal of</w:t>
      </w:r>
      <w:r w:rsidR="009B2633" w:rsidRPr="00F64596">
        <w:rPr>
          <w:rFonts w:ascii="Goudy Old Style" w:hAnsi="Goudy Old Style"/>
        </w:rPr>
        <w:t xml:space="preserve"> nineteenth century evangelicalism, Pettigrew traces the influences of Darby and previous European forms of dispensational thought across the Atlantic </w:t>
      </w:r>
      <w:r w:rsidR="003F6480" w:rsidRPr="00F64596">
        <w:rPr>
          <w:rFonts w:ascii="Goudy Old Style" w:hAnsi="Goudy Old Style"/>
        </w:rPr>
        <w:t xml:space="preserve">to the </w:t>
      </w:r>
      <w:r w:rsidR="001F08E3" w:rsidRPr="00F64596">
        <w:rPr>
          <w:rFonts w:ascii="Goudy Old Style" w:hAnsi="Goudy Old Style"/>
        </w:rPr>
        <w:t>U.S.</w:t>
      </w:r>
      <w:r w:rsidR="003F6480" w:rsidRPr="00F64596">
        <w:rPr>
          <w:rFonts w:ascii="Goudy Old Style" w:hAnsi="Goudy Old Style"/>
        </w:rPr>
        <w:t xml:space="preserve"> </w:t>
      </w:r>
      <w:r w:rsidR="009B2633" w:rsidRPr="00F64596">
        <w:rPr>
          <w:rFonts w:ascii="Goudy Old Style" w:hAnsi="Goudy Old Style"/>
        </w:rPr>
        <w:t>through the American Bible Conference movement</w:t>
      </w:r>
      <w:r w:rsidR="00A16BDC" w:rsidRPr="00F64596">
        <w:rPr>
          <w:rFonts w:ascii="Goudy Old Style" w:hAnsi="Goudy Old Style"/>
        </w:rPr>
        <w:t>.</w:t>
      </w:r>
      <w:r w:rsidR="00782D09">
        <w:rPr>
          <w:rFonts w:ascii="Goudy Old Style" w:hAnsi="Goudy Old Style"/>
        </w:rPr>
        <w:t xml:space="preserve"> </w:t>
      </w:r>
      <w:r w:rsidR="00A16BDC" w:rsidRPr="00F64596">
        <w:rPr>
          <w:rFonts w:ascii="Goudy Old Style" w:hAnsi="Goudy Old Style"/>
        </w:rPr>
        <w:t xml:space="preserve">Explosive in evangelical fervor during a time when war and slavery cast their </w:t>
      </w:r>
      <w:r w:rsidR="00EF70FE">
        <w:rPr>
          <w:rFonts w:ascii="Goudy Old Style" w:hAnsi="Goudy Old Style"/>
        </w:rPr>
        <w:t xml:space="preserve">large </w:t>
      </w:r>
      <w:r w:rsidR="00A16BDC" w:rsidRPr="00F64596">
        <w:rPr>
          <w:rFonts w:ascii="Goudy Old Style" w:hAnsi="Goudy Old Style"/>
        </w:rPr>
        <w:t xml:space="preserve">shadows, the Bible conference movement </w:t>
      </w:r>
      <w:r w:rsidR="009B2633" w:rsidRPr="00F64596">
        <w:rPr>
          <w:rFonts w:ascii="Goudy Old Style" w:hAnsi="Goudy Old Style"/>
        </w:rPr>
        <w:t>gave rise to North America’s most definitive expression</w:t>
      </w:r>
      <w:r w:rsidR="00FF3552" w:rsidRPr="00F64596">
        <w:rPr>
          <w:rFonts w:ascii="Goudy Old Style" w:hAnsi="Goudy Old Style"/>
        </w:rPr>
        <w:t>s</w:t>
      </w:r>
      <w:r w:rsidR="009B2633" w:rsidRPr="00F64596">
        <w:rPr>
          <w:rFonts w:ascii="Goudy Old Style" w:hAnsi="Goudy Old Style"/>
        </w:rPr>
        <w:t xml:space="preserve"> of dispensational th</w:t>
      </w:r>
      <w:r w:rsidR="00467E75" w:rsidRPr="00F64596">
        <w:rPr>
          <w:rFonts w:ascii="Goudy Old Style" w:hAnsi="Goudy Old Style"/>
        </w:rPr>
        <w:t>eology.</w:t>
      </w:r>
      <w:r w:rsidR="009B2633" w:rsidRPr="00F64596">
        <w:rPr>
          <w:rFonts w:ascii="Goudy Old Style" w:hAnsi="Goudy Old Style"/>
        </w:rPr>
        <w:t xml:space="preserve"> </w:t>
      </w:r>
      <w:r w:rsidR="00467E75" w:rsidRPr="00F64596">
        <w:rPr>
          <w:rFonts w:ascii="Goudy Old Style" w:hAnsi="Goudy Old Style"/>
        </w:rPr>
        <w:t xml:space="preserve">The chapter documents that in addition to other factors, </w:t>
      </w:r>
      <w:r w:rsidR="009B2633" w:rsidRPr="00F64596">
        <w:rPr>
          <w:rFonts w:ascii="Goudy Old Style" w:hAnsi="Goudy Old Style"/>
        </w:rPr>
        <w:t xml:space="preserve">Darby’s </w:t>
      </w:r>
      <w:r w:rsidR="00467E75" w:rsidRPr="00F64596">
        <w:rPr>
          <w:rFonts w:ascii="Goudy Old Style" w:hAnsi="Goudy Old Style"/>
        </w:rPr>
        <w:t xml:space="preserve">multiple </w:t>
      </w:r>
      <w:r w:rsidR="009B2633" w:rsidRPr="00F64596">
        <w:rPr>
          <w:rFonts w:ascii="Goudy Old Style" w:hAnsi="Goudy Old Style"/>
        </w:rPr>
        <w:t>visits to North America between 1862 and 1877 played a key role in introducing new audience</w:t>
      </w:r>
      <w:r w:rsidR="00467E75" w:rsidRPr="00F64596">
        <w:rPr>
          <w:rFonts w:ascii="Goudy Old Style" w:hAnsi="Goudy Old Style"/>
        </w:rPr>
        <w:t>s</w:t>
      </w:r>
      <w:r w:rsidR="009B2633" w:rsidRPr="00F64596">
        <w:rPr>
          <w:rFonts w:ascii="Goudy Old Style" w:hAnsi="Goudy Old Style"/>
        </w:rPr>
        <w:t xml:space="preserve"> </w:t>
      </w:r>
      <w:r w:rsidR="00467E75" w:rsidRPr="00F64596">
        <w:rPr>
          <w:rFonts w:ascii="Goudy Old Style" w:hAnsi="Goudy Old Style"/>
        </w:rPr>
        <w:t>to p</w:t>
      </w:r>
      <w:r w:rsidR="009B2633" w:rsidRPr="00F64596">
        <w:rPr>
          <w:rFonts w:ascii="Goudy Old Style" w:hAnsi="Goudy Old Style"/>
        </w:rPr>
        <w:t xml:space="preserve">rophecy </w:t>
      </w:r>
      <w:r w:rsidR="00467E75" w:rsidRPr="00F64596">
        <w:rPr>
          <w:rFonts w:ascii="Goudy Old Style" w:hAnsi="Goudy Old Style"/>
        </w:rPr>
        <w:t>c</w:t>
      </w:r>
      <w:r w:rsidR="009B2633" w:rsidRPr="00F64596">
        <w:rPr>
          <w:rFonts w:ascii="Goudy Old Style" w:hAnsi="Goudy Old Style"/>
        </w:rPr>
        <w:t>onference</w:t>
      </w:r>
      <w:r w:rsidR="00467E75" w:rsidRPr="00F64596">
        <w:rPr>
          <w:rFonts w:ascii="Goudy Old Style" w:hAnsi="Goudy Old Style"/>
        </w:rPr>
        <w:t>s</w:t>
      </w:r>
      <w:r w:rsidR="00CA1A91">
        <w:rPr>
          <w:rFonts w:ascii="Goudy Old Style" w:hAnsi="Goudy Old Style"/>
        </w:rPr>
        <w:t xml:space="preserve">. In turn, these conferences </w:t>
      </w:r>
      <w:r w:rsidR="00467E75" w:rsidRPr="00F64596">
        <w:rPr>
          <w:rFonts w:ascii="Goudy Old Style" w:hAnsi="Goudy Old Style"/>
        </w:rPr>
        <w:t xml:space="preserve">ignited scores of </w:t>
      </w:r>
      <w:r w:rsidR="00CA1A91">
        <w:rPr>
          <w:rFonts w:ascii="Goudy Old Style" w:hAnsi="Goudy Old Style"/>
        </w:rPr>
        <w:t>c</w:t>
      </w:r>
      <w:r w:rsidR="00467E75" w:rsidRPr="00F64596">
        <w:rPr>
          <w:rFonts w:ascii="Goudy Old Style" w:hAnsi="Goudy Old Style"/>
        </w:rPr>
        <w:t>hurch</w:t>
      </w:r>
      <w:r w:rsidR="00CA1A91">
        <w:rPr>
          <w:rFonts w:ascii="Goudy Old Style" w:hAnsi="Goudy Old Style"/>
        </w:rPr>
        <w:t>-</w:t>
      </w:r>
      <w:r w:rsidR="00467E75" w:rsidRPr="00F64596">
        <w:rPr>
          <w:rFonts w:ascii="Goudy Old Style" w:hAnsi="Goudy Old Style"/>
        </w:rPr>
        <w:t xml:space="preserve">revivalists </w:t>
      </w:r>
      <w:r w:rsidR="009B2633" w:rsidRPr="00F64596">
        <w:rPr>
          <w:rFonts w:ascii="Goudy Old Style" w:hAnsi="Goudy Old Style"/>
        </w:rPr>
        <w:t xml:space="preserve">to </w:t>
      </w:r>
      <w:r w:rsidR="00DB5012" w:rsidRPr="00F64596">
        <w:rPr>
          <w:rFonts w:ascii="Goudy Old Style" w:hAnsi="Goudy Old Style"/>
        </w:rPr>
        <w:t xml:space="preserve">age-old </w:t>
      </w:r>
      <w:r w:rsidR="009B2633" w:rsidRPr="00F64596">
        <w:rPr>
          <w:rFonts w:ascii="Goudy Old Style" w:hAnsi="Goudy Old Style"/>
        </w:rPr>
        <w:t xml:space="preserve">premillennialism, </w:t>
      </w:r>
      <w:r w:rsidR="003D7E4C" w:rsidRPr="00F64596">
        <w:rPr>
          <w:rFonts w:ascii="Goudy Old Style" w:hAnsi="Goudy Old Style"/>
        </w:rPr>
        <w:t>a</w:t>
      </w:r>
      <w:r w:rsidR="009B2633" w:rsidRPr="00F64596">
        <w:rPr>
          <w:rFonts w:ascii="Goudy Old Style" w:hAnsi="Goudy Old Style"/>
        </w:rPr>
        <w:t xml:space="preserve"> </w:t>
      </w:r>
      <w:r w:rsidR="00467E75" w:rsidRPr="00F64596">
        <w:rPr>
          <w:rFonts w:ascii="Goudy Old Style" w:hAnsi="Goudy Old Style"/>
        </w:rPr>
        <w:t>passion for</w:t>
      </w:r>
      <w:r w:rsidR="009B2633" w:rsidRPr="00F64596">
        <w:rPr>
          <w:rFonts w:ascii="Goudy Old Style" w:hAnsi="Goudy Old Style"/>
        </w:rPr>
        <w:t xml:space="preserve"> pre-</w:t>
      </w:r>
      <w:proofErr w:type="spellStart"/>
      <w:r w:rsidR="009B2633" w:rsidRPr="00F64596">
        <w:rPr>
          <w:rFonts w:ascii="Goudy Old Style" w:hAnsi="Goudy Old Style"/>
        </w:rPr>
        <w:t>tribulation</w:t>
      </w:r>
      <w:r w:rsidR="00CA1A91">
        <w:rPr>
          <w:rFonts w:ascii="Goudy Old Style" w:hAnsi="Goudy Old Style"/>
        </w:rPr>
        <w:t>al</w:t>
      </w:r>
      <w:proofErr w:type="spellEnd"/>
      <w:r w:rsidR="009B2633" w:rsidRPr="00F64596">
        <w:rPr>
          <w:rFonts w:ascii="Goudy Old Style" w:hAnsi="Goudy Old Style"/>
        </w:rPr>
        <w:t xml:space="preserve"> rapture</w:t>
      </w:r>
      <w:r w:rsidR="00467E75" w:rsidRPr="00F64596">
        <w:rPr>
          <w:rFonts w:ascii="Goudy Old Style" w:hAnsi="Goudy Old Style"/>
        </w:rPr>
        <w:t xml:space="preserve"> doctrine, </w:t>
      </w:r>
      <w:r w:rsidR="00DB5012" w:rsidRPr="00F64596">
        <w:rPr>
          <w:rFonts w:ascii="Goudy Old Style" w:hAnsi="Goudy Old Style"/>
        </w:rPr>
        <w:t>a</w:t>
      </w:r>
      <w:r w:rsidR="003D7E4C" w:rsidRPr="00F64596">
        <w:rPr>
          <w:rFonts w:ascii="Goudy Old Style" w:hAnsi="Goudy Old Style"/>
        </w:rPr>
        <w:t>s well as</w:t>
      </w:r>
      <w:r w:rsidR="00DB5012" w:rsidRPr="00F64596">
        <w:rPr>
          <w:rFonts w:ascii="Goudy Old Style" w:hAnsi="Goudy Old Style"/>
        </w:rPr>
        <w:t xml:space="preserve"> the belief in </w:t>
      </w:r>
      <w:r w:rsidR="00467E75" w:rsidRPr="00F64596">
        <w:rPr>
          <w:rFonts w:ascii="Goudy Old Style" w:hAnsi="Goudy Old Style"/>
        </w:rPr>
        <w:t xml:space="preserve">successive </w:t>
      </w:r>
      <w:r w:rsidR="009B2633" w:rsidRPr="00F64596">
        <w:rPr>
          <w:rFonts w:ascii="Goudy Old Style" w:hAnsi="Goudy Old Style"/>
        </w:rPr>
        <w:t>theological arrangement</w:t>
      </w:r>
      <w:r w:rsidR="00467E75" w:rsidRPr="00F64596">
        <w:rPr>
          <w:rFonts w:ascii="Goudy Old Style" w:hAnsi="Goudy Old Style"/>
        </w:rPr>
        <w:t xml:space="preserve">s </w:t>
      </w:r>
      <w:r w:rsidR="009B2633" w:rsidRPr="00F64596">
        <w:rPr>
          <w:rFonts w:ascii="Goudy Old Style" w:hAnsi="Goudy Old Style"/>
        </w:rPr>
        <w:t>of God’s dealings with man</w:t>
      </w:r>
      <w:r w:rsidR="0044604F" w:rsidRPr="00F64596">
        <w:rPr>
          <w:rFonts w:ascii="Goudy Old Style" w:hAnsi="Goudy Old Style"/>
        </w:rPr>
        <w:t xml:space="preserve"> leading to a future kingdom</w:t>
      </w:r>
      <w:r w:rsidR="00555EAB" w:rsidRPr="00F64596">
        <w:rPr>
          <w:rFonts w:ascii="Goudy Old Style" w:hAnsi="Goudy Old Style"/>
        </w:rPr>
        <w:t xml:space="preserve"> under Christ.</w:t>
      </w:r>
      <w:r w:rsidR="0044604F" w:rsidRPr="00F64596">
        <w:rPr>
          <w:rFonts w:ascii="Goudy Old Style" w:hAnsi="Goudy Old Style"/>
        </w:rPr>
        <w:t xml:space="preserve"> Such positions were the fruit of an inductive approach to Scripture, the very basis of dispensationalism, that leaders of the</w:t>
      </w:r>
      <w:r w:rsidR="00D878A5" w:rsidRPr="00F64596">
        <w:rPr>
          <w:rFonts w:ascii="Goudy Old Style" w:hAnsi="Goudy Old Style"/>
        </w:rPr>
        <w:t xml:space="preserve"> </w:t>
      </w:r>
      <w:r w:rsidR="0044604F" w:rsidRPr="00F64596">
        <w:rPr>
          <w:rFonts w:ascii="Goudy Old Style" w:hAnsi="Goudy Old Style"/>
        </w:rPr>
        <w:t xml:space="preserve">Bible conference movements promoted. </w:t>
      </w:r>
      <w:r w:rsidR="009B2633" w:rsidRPr="00F64596">
        <w:rPr>
          <w:rFonts w:ascii="Goudy Old Style" w:hAnsi="Goudy Old Style"/>
        </w:rPr>
        <w:t xml:space="preserve"> </w:t>
      </w:r>
      <w:r w:rsidR="00467E75" w:rsidRPr="00F64596">
        <w:rPr>
          <w:rFonts w:ascii="Goudy Old Style" w:hAnsi="Goudy Old Style"/>
        </w:rPr>
        <w:t>“</w:t>
      </w:r>
      <w:r w:rsidR="009B2633" w:rsidRPr="00F64596">
        <w:rPr>
          <w:rFonts w:ascii="Goudy Old Style" w:hAnsi="Goudy Old Style"/>
        </w:rPr>
        <w:t>For this reason,</w:t>
      </w:r>
      <w:r w:rsidR="00467E75" w:rsidRPr="00F64596">
        <w:rPr>
          <w:rFonts w:ascii="Goudy Old Style" w:hAnsi="Goudy Old Style"/>
        </w:rPr>
        <w:t>” notes Pettigrew,</w:t>
      </w:r>
      <w:r w:rsidR="009B2633" w:rsidRPr="00F64596">
        <w:rPr>
          <w:rFonts w:ascii="Goudy Old Style" w:hAnsi="Goudy Old Style"/>
        </w:rPr>
        <w:t xml:space="preserve"> </w:t>
      </w:r>
      <w:r w:rsidR="00467E75" w:rsidRPr="00F64596">
        <w:rPr>
          <w:rFonts w:ascii="Goudy Old Style" w:hAnsi="Goudy Old Style"/>
        </w:rPr>
        <w:t>“</w:t>
      </w:r>
      <w:r w:rsidR="009B2633" w:rsidRPr="00F64596">
        <w:rPr>
          <w:rFonts w:ascii="Goudy Old Style" w:hAnsi="Goudy Old Style"/>
        </w:rPr>
        <w:t>the emergence and effect of the American Bible Conference Movement deserves special recognition for its role in the development of dispensational thought.</w:t>
      </w:r>
      <w:r w:rsidR="00467E75" w:rsidRPr="00F64596">
        <w:rPr>
          <w:rFonts w:ascii="Goudy Old Style" w:hAnsi="Goudy Old Style"/>
        </w:rPr>
        <w:t>”</w:t>
      </w:r>
    </w:p>
    <w:p w14:paraId="50C4A9B8" w14:textId="395DFF30" w:rsidR="00782D09" w:rsidRDefault="00F97C94" w:rsidP="00782D09">
      <w:pPr>
        <w:spacing w:after="0" w:line="240" w:lineRule="auto"/>
        <w:ind w:firstLine="720"/>
        <w:rPr>
          <w:rFonts w:ascii="Goudy Old Style" w:hAnsi="Goudy Old Style"/>
        </w:rPr>
      </w:pPr>
      <w:r w:rsidRPr="00F64596">
        <w:rPr>
          <w:rFonts w:ascii="Goudy Old Style" w:hAnsi="Goudy Old Style"/>
        </w:rPr>
        <w:t>The fruit borne from the nineteenth century Bible conferences developed into what chapter nine calls the “golden years” of American dispensationalism. This golden era encapsulat</w:t>
      </w:r>
      <w:r w:rsidR="001A037B" w:rsidRPr="00F64596">
        <w:rPr>
          <w:rFonts w:ascii="Goudy Old Style" w:hAnsi="Goudy Old Style"/>
        </w:rPr>
        <w:t>ed</w:t>
      </w:r>
      <w:r w:rsidR="00126077" w:rsidRPr="00F64596">
        <w:rPr>
          <w:rFonts w:ascii="Goudy Old Style" w:hAnsi="Goudy Old Style"/>
        </w:rPr>
        <w:t xml:space="preserve"> </w:t>
      </w:r>
      <w:r w:rsidR="00DA4FB1" w:rsidRPr="00F64596">
        <w:rPr>
          <w:rFonts w:ascii="Goudy Old Style" w:hAnsi="Goudy Old Style"/>
        </w:rPr>
        <w:t xml:space="preserve">much of the </w:t>
      </w:r>
      <w:r w:rsidRPr="00F64596">
        <w:rPr>
          <w:rFonts w:ascii="Goudy Old Style" w:hAnsi="Goudy Old Style"/>
        </w:rPr>
        <w:t>twentieth century</w:t>
      </w:r>
      <w:r w:rsidR="001A037B" w:rsidRPr="00F64596">
        <w:rPr>
          <w:rFonts w:ascii="Goudy Old Style" w:hAnsi="Goudy Old Style"/>
        </w:rPr>
        <w:t xml:space="preserve"> and </w:t>
      </w:r>
      <w:r w:rsidRPr="00F64596">
        <w:rPr>
          <w:rFonts w:ascii="Goudy Old Style" w:hAnsi="Goudy Old Style"/>
        </w:rPr>
        <w:t>featured such luminaries as C. I. Scofield, L</w:t>
      </w:r>
      <w:r w:rsidR="00F7657C">
        <w:rPr>
          <w:rFonts w:ascii="Goudy Old Style" w:hAnsi="Goudy Old Style"/>
        </w:rPr>
        <w:t>ewi</w:t>
      </w:r>
      <w:r w:rsidRPr="00F64596">
        <w:rPr>
          <w:rFonts w:ascii="Goudy Old Style" w:hAnsi="Goudy Old Style"/>
        </w:rPr>
        <w:t>s Sperry Chafer, Alva McClain, John Walvoord, and Charles R</w:t>
      </w:r>
      <w:r w:rsidR="00126077" w:rsidRPr="00F64596">
        <w:rPr>
          <w:rFonts w:ascii="Goudy Old Style" w:hAnsi="Goudy Old Style"/>
        </w:rPr>
        <w:t>yr</w:t>
      </w:r>
      <w:r w:rsidRPr="00F64596">
        <w:rPr>
          <w:rFonts w:ascii="Goudy Old Style" w:hAnsi="Goudy Old Style"/>
        </w:rPr>
        <w:t>ie</w:t>
      </w:r>
      <w:r w:rsidR="00066654" w:rsidRPr="00F64596">
        <w:rPr>
          <w:rFonts w:ascii="Goudy Old Style" w:hAnsi="Goudy Old Style"/>
        </w:rPr>
        <w:t xml:space="preserve">, all of whom emerged from Reformed traditions. </w:t>
      </w:r>
      <w:r w:rsidR="008665D9" w:rsidRPr="00F64596">
        <w:rPr>
          <w:rFonts w:ascii="Goudy Old Style" w:hAnsi="Goudy Old Style"/>
        </w:rPr>
        <w:t>Throughout the chapter, Tommy Ice of Calvary University and the Pre-</w:t>
      </w:r>
      <w:proofErr w:type="spellStart"/>
      <w:r w:rsidR="008665D9" w:rsidRPr="00F64596">
        <w:rPr>
          <w:rFonts w:ascii="Goudy Old Style" w:hAnsi="Goudy Old Style"/>
        </w:rPr>
        <w:t>Trib</w:t>
      </w:r>
      <w:proofErr w:type="spellEnd"/>
      <w:r w:rsidR="008665D9" w:rsidRPr="00F64596">
        <w:rPr>
          <w:rFonts w:ascii="Goudy Old Style" w:hAnsi="Goudy Old Style"/>
        </w:rPr>
        <w:t xml:space="preserve"> Research Center traces the Calvinistic heritage of American dispensational thought, c</w:t>
      </w:r>
      <w:r w:rsidR="004B607A" w:rsidRPr="00F64596">
        <w:rPr>
          <w:rFonts w:ascii="Goudy Old Style" w:hAnsi="Goudy Old Style"/>
        </w:rPr>
        <w:t>orrecting t</w:t>
      </w:r>
      <w:r w:rsidR="008665D9" w:rsidRPr="00F64596">
        <w:rPr>
          <w:rFonts w:ascii="Goudy Old Style" w:hAnsi="Goudy Old Style"/>
        </w:rPr>
        <w:t xml:space="preserve">he mistaken notion that </w:t>
      </w:r>
      <w:r w:rsidRPr="00F64596">
        <w:rPr>
          <w:rFonts w:ascii="Goudy Old Style" w:hAnsi="Goudy Old Style"/>
        </w:rPr>
        <w:t xml:space="preserve">dispensationalism and Calvinism </w:t>
      </w:r>
      <w:r w:rsidR="008665D9" w:rsidRPr="00F64596">
        <w:rPr>
          <w:rFonts w:ascii="Goudy Old Style" w:hAnsi="Goudy Old Style"/>
        </w:rPr>
        <w:t>represent</w:t>
      </w:r>
      <w:r w:rsidRPr="00F64596">
        <w:rPr>
          <w:rFonts w:ascii="Goudy Old Style" w:hAnsi="Goudy Old Style"/>
        </w:rPr>
        <w:t xml:space="preserve"> polar opposites</w:t>
      </w:r>
      <w:r w:rsidR="008665D9" w:rsidRPr="00F64596">
        <w:rPr>
          <w:rFonts w:ascii="Goudy Old Style" w:hAnsi="Goudy Old Style"/>
        </w:rPr>
        <w:t xml:space="preserve">. Rather, continuity exists between the two, not only by the virtually exclusive Calvinist adherents of early dispensationalism, but also by the system’s </w:t>
      </w:r>
      <w:r w:rsidR="00791AF2" w:rsidRPr="00F64596">
        <w:rPr>
          <w:rFonts w:ascii="Goudy Old Style" w:hAnsi="Goudy Old Style"/>
        </w:rPr>
        <w:t xml:space="preserve">theological </w:t>
      </w:r>
      <w:r w:rsidR="008665D9" w:rsidRPr="00F64596">
        <w:rPr>
          <w:rFonts w:ascii="Goudy Old Style" w:hAnsi="Goudy Old Style"/>
        </w:rPr>
        <w:t xml:space="preserve">emphasis on God’s sovereignty. As </w:t>
      </w:r>
      <w:r w:rsidR="008665D9" w:rsidRPr="00F64596">
        <w:rPr>
          <w:rFonts w:ascii="Goudy Old Style" w:hAnsi="Goudy Old Style"/>
        </w:rPr>
        <w:lastRenderedPageBreak/>
        <w:t>Ice contends: “</w:t>
      </w:r>
      <w:r w:rsidRPr="00F64596">
        <w:rPr>
          <w:rFonts w:ascii="Goudy Old Style" w:hAnsi="Goudy Old Style"/>
        </w:rPr>
        <w:t>Dispensationalism is a theology about what God is doing through His plan for history and beyond.</w:t>
      </w:r>
      <w:r w:rsidR="008665D9" w:rsidRPr="00F64596">
        <w:rPr>
          <w:rFonts w:ascii="Goudy Old Style" w:hAnsi="Goudy Old Style"/>
        </w:rPr>
        <w:t>”</w:t>
      </w:r>
      <w:r w:rsidR="007622F3" w:rsidRPr="00F64596">
        <w:rPr>
          <w:rFonts w:ascii="Goudy Old Style" w:hAnsi="Goudy Old Style"/>
        </w:rPr>
        <w:t xml:space="preserve"> </w:t>
      </w:r>
      <w:r w:rsidRPr="00F64596">
        <w:rPr>
          <w:rFonts w:ascii="Goudy Old Style" w:hAnsi="Goudy Old Style"/>
        </w:rPr>
        <w:t xml:space="preserve">In light of </w:t>
      </w:r>
      <w:r w:rsidR="007622F3" w:rsidRPr="00F64596">
        <w:rPr>
          <w:rFonts w:ascii="Goudy Old Style" w:hAnsi="Goudy Old Style"/>
        </w:rPr>
        <w:t>such</w:t>
      </w:r>
      <w:r w:rsidRPr="00F64596">
        <w:rPr>
          <w:rFonts w:ascii="Goudy Old Style" w:hAnsi="Goudy Old Style"/>
        </w:rPr>
        <w:t xml:space="preserve"> historic roots, </w:t>
      </w:r>
      <w:r w:rsidR="007622F3" w:rsidRPr="00F64596">
        <w:rPr>
          <w:rFonts w:ascii="Goudy Old Style" w:hAnsi="Goudy Old Style"/>
        </w:rPr>
        <w:t xml:space="preserve">the chapter </w:t>
      </w:r>
      <w:r w:rsidRPr="00F64596">
        <w:rPr>
          <w:rFonts w:ascii="Goudy Old Style" w:hAnsi="Goudy Old Style"/>
        </w:rPr>
        <w:t>survey</w:t>
      </w:r>
      <w:r w:rsidR="007622F3" w:rsidRPr="00F64596">
        <w:rPr>
          <w:rFonts w:ascii="Goudy Old Style" w:hAnsi="Goudy Old Style"/>
        </w:rPr>
        <w:t xml:space="preserve">s </w:t>
      </w:r>
      <w:r w:rsidRPr="00F64596">
        <w:rPr>
          <w:rFonts w:ascii="Goudy Old Style" w:hAnsi="Goudy Old Style"/>
        </w:rPr>
        <w:t xml:space="preserve">dispensational thought as advanced during its most </w:t>
      </w:r>
      <w:r w:rsidR="00252812" w:rsidRPr="00F64596">
        <w:rPr>
          <w:rFonts w:ascii="Goudy Old Style" w:hAnsi="Goudy Old Style"/>
        </w:rPr>
        <w:t xml:space="preserve">formative years </w:t>
      </w:r>
      <w:r w:rsidRPr="00F64596">
        <w:rPr>
          <w:rFonts w:ascii="Goudy Old Style" w:hAnsi="Goudy Old Style"/>
        </w:rPr>
        <w:t>in evangelical history</w:t>
      </w:r>
      <w:r w:rsidR="007622F3" w:rsidRPr="00F64596">
        <w:rPr>
          <w:rFonts w:ascii="Goudy Old Style" w:hAnsi="Goudy Old Style"/>
        </w:rPr>
        <w:t>, 1900</w:t>
      </w:r>
      <w:r w:rsidR="00966116">
        <w:rPr>
          <w:rFonts w:ascii="Goudy Old Style" w:hAnsi="Goudy Old Style"/>
        </w:rPr>
        <w:t>–</w:t>
      </w:r>
      <w:r w:rsidR="00791AF2" w:rsidRPr="00F64596">
        <w:rPr>
          <w:rFonts w:ascii="Goudy Old Style" w:hAnsi="Goudy Old Style"/>
        </w:rPr>
        <w:t>19</w:t>
      </w:r>
      <w:r w:rsidR="007622F3" w:rsidRPr="00F64596">
        <w:rPr>
          <w:rFonts w:ascii="Goudy Old Style" w:hAnsi="Goudy Old Style"/>
        </w:rPr>
        <w:t>70</w:t>
      </w:r>
      <w:r w:rsidRPr="00F64596">
        <w:rPr>
          <w:rFonts w:ascii="Goudy Old Style" w:hAnsi="Goudy Old Style"/>
        </w:rPr>
        <w:t xml:space="preserve">. </w:t>
      </w:r>
      <w:r w:rsidR="00252812" w:rsidRPr="00F64596">
        <w:rPr>
          <w:rFonts w:ascii="Goudy Old Style" w:hAnsi="Goudy Old Style"/>
        </w:rPr>
        <w:t>Rejecting notion</w:t>
      </w:r>
      <w:r w:rsidR="004351F2" w:rsidRPr="00F64596">
        <w:rPr>
          <w:rFonts w:ascii="Goudy Old Style" w:hAnsi="Goudy Old Style"/>
        </w:rPr>
        <w:t>s</w:t>
      </w:r>
      <w:r w:rsidR="00252812" w:rsidRPr="00F64596">
        <w:rPr>
          <w:rFonts w:ascii="Goudy Old Style" w:hAnsi="Goudy Old Style"/>
        </w:rPr>
        <w:t xml:space="preserve"> of “novelty,” Ice persuasively demonstrates </w:t>
      </w:r>
      <w:r w:rsidRPr="00F64596">
        <w:rPr>
          <w:rFonts w:ascii="Goudy Old Style" w:hAnsi="Goudy Old Style"/>
        </w:rPr>
        <w:t>the Reformed</w:t>
      </w:r>
      <w:r w:rsidR="00252812" w:rsidRPr="00F64596">
        <w:rPr>
          <w:rFonts w:ascii="Goudy Old Style" w:hAnsi="Goudy Old Style"/>
        </w:rPr>
        <w:t xml:space="preserve"> heritage of dispensationalism </w:t>
      </w:r>
      <w:r w:rsidR="004351F2" w:rsidRPr="00F64596">
        <w:rPr>
          <w:rFonts w:ascii="Goudy Old Style" w:hAnsi="Goudy Old Style"/>
        </w:rPr>
        <w:t xml:space="preserve">as </w:t>
      </w:r>
      <w:r w:rsidR="0032569D" w:rsidRPr="00F64596">
        <w:rPr>
          <w:rFonts w:ascii="Goudy Old Style" w:hAnsi="Goudy Old Style"/>
        </w:rPr>
        <w:t xml:space="preserve">the system </w:t>
      </w:r>
      <w:r w:rsidR="00252812" w:rsidRPr="00F64596">
        <w:rPr>
          <w:rFonts w:ascii="Goudy Old Style" w:hAnsi="Goudy Old Style"/>
        </w:rPr>
        <w:t>continued to develop</w:t>
      </w:r>
      <w:r w:rsidRPr="00F64596">
        <w:rPr>
          <w:rFonts w:ascii="Goudy Old Style" w:hAnsi="Goudy Old Style"/>
        </w:rPr>
        <w:t xml:space="preserve"> </w:t>
      </w:r>
      <w:r w:rsidR="00252812" w:rsidRPr="00F64596">
        <w:rPr>
          <w:rFonts w:ascii="Goudy Old Style" w:hAnsi="Goudy Old Style"/>
        </w:rPr>
        <w:t>its eschatology through a literal hermeneutic</w:t>
      </w:r>
      <w:r w:rsidR="0032569D" w:rsidRPr="00F64596">
        <w:rPr>
          <w:rFonts w:ascii="Goudy Old Style" w:hAnsi="Goudy Old Style"/>
        </w:rPr>
        <w:t>, resulting in positions considered</w:t>
      </w:r>
      <w:r w:rsidR="00252812" w:rsidRPr="00F64596">
        <w:rPr>
          <w:rFonts w:ascii="Goudy Old Style" w:hAnsi="Goudy Old Style"/>
        </w:rPr>
        <w:t xml:space="preserve"> </w:t>
      </w:r>
      <w:r w:rsidRPr="00F64596">
        <w:rPr>
          <w:rFonts w:ascii="Goudy Old Style" w:hAnsi="Goudy Old Style"/>
        </w:rPr>
        <w:t>more biblical</w:t>
      </w:r>
      <w:r w:rsidR="0032569D" w:rsidRPr="00F64596">
        <w:rPr>
          <w:rFonts w:ascii="Goudy Old Style" w:hAnsi="Goudy Old Style"/>
        </w:rPr>
        <w:t xml:space="preserve"> than</w:t>
      </w:r>
      <w:r w:rsidRPr="00F64596">
        <w:rPr>
          <w:rFonts w:ascii="Goudy Old Style" w:hAnsi="Goudy Old Style"/>
        </w:rPr>
        <w:t xml:space="preserve"> </w:t>
      </w:r>
      <w:r w:rsidR="004351F2" w:rsidRPr="00F64596">
        <w:rPr>
          <w:rFonts w:ascii="Goudy Old Style" w:hAnsi="Goudy Old Style"/>
        </w:rPr>
        <w:t xml:space="preserve">rival systems </w:t>
      </w:r>
      <w:r w:rsidR="00EC7713">
        <w:rPr>
          <w:rFonts w:ascii="Goudy Old Style" w:hAnsi="Goudy Old Style"/>
        </w:rPr>
        <w:t>constraining</w:t>
      </w:r>
      <w:r w:rsidR="00252812" w:rsidRPr="00F64596">
        <w:rPr>
          <w:rFonts w:ascii="Goudy Old Style" w:hAnsi="Goudy Old Style"/>
        </w:rPr>
        <w:t xml:space="preserve"> </w:t>
      </w:r>
      <w:r w:rsidRPr="00F64596">
        <w:rPr>
          <w:rFonts w:ascii="Goudy Old Style" w:hAnsi="Goudy Old Style"/>
        </w:rPr>
        <w:t xml:space="preserve">God’s plan for history </w:t>
      </w:r>
      <w:r w:rsidR="00252812" w:rsidRPr="00F64596">
        <w:rPr>
          <w:rFonts w:ascii="Goudy Old Style" w:hAnsi="Goudy Old Style"/>
        </w:rPr>
        <w:t>in terms of personal salvation.</w:t>
      </w:r>
      <w:r w:rsidRPr="00F64596">
        <w:rPr>
          <w:rFonts w:ascii="Goudy Old Style" w:hAnsi="Goudy Old Style"/>
        </w:rPr>
        <w:t xml:space="preserve"> </w:t>
      </w:r>
      <w:r w:rsidR="004351F2" w:rsidRPr="00F64596">
        <w:rPr>
          <w:rFonts w:ascii="Goudy Old Style" w:hAnsi="Goudy Old Style"/>
        </w:rPr>
        <w:t xml:space="preserve">As the chapter documents, the “golden years” of </w:t>
      </w:r>
      <w:r w:rsidR="00EB6FA0" w:rsidRPr="00F64596">
        <w:rPr>
          <w:rFonts w:ascii="Goudy Old Style" w:hAnsi="Goudy Old Style"/>
        </w:rPr>
        <w:t xml:space="preserve">traditional, </w:t>
      </w:r>
      <w:proofErr w:type="gramStart"/>
      <w:r w:rsidRPr="00F64596">
        <w:rPr>
          <w:rFonts w:ascii="Goudy Old Style" w:hAnsi="Goudy Old Style"/>
        </w:rPr>
        <w:t>dispensational</w:t>
      </w:r>
      <w:r w:rsidR="004351F2" w:rsidRPr="00F64596">
        <w:rPr>
          <w:rFonts w:ascii="Goudy Old Style" w:hAnsi="Goudy Old Style"/>
        </w:rPr>
        <w:t>-</w:t>
      </w:r>
      <w:r w:rsidRPr="00F64596">
        <w:rPr>
          <w:rFonts w:ascii="Goudy Old Style" w:hAnsi="Goudy Old Style"/>
        </w:rPr>
        <w:t>premillennialism</w:t>
      </w:r>
      <w:proofErr w:type="gramEnd"/>
      <w:r w:rsidR="0032569D" w:rsidRPr="00F64596">
        <w:rPr>
          <w:rFonts w:ascii="Goudy Old Style" w:hAnsi="Goudy Old Style"/>
        </w:rPr>
        <w:t xml:space="preserve"> </w:t>
      </w:r>
      <w:r w:rsidR="004351F2" w:rsidRPr="00F64596">
        <w:rPr>
          <w:rFonts w:ascii="Goudy Old Style" w:hAnsi="Goudy Old Style"/>
        </w:rPr>
        <w:t xml:space="preserve">was advanced by a driven crop of </w:t>
      </w:r>
      <w:r w:rsidR="00E14961" w:rsidRPr="00F64596">
        <w:rPr>
          <w:rFonts w:ascii="Goudy Old Style" w:hAnsi="Goudy Old Style"/>
        </w:rPr>
        <w:t xml:space="preserve">young </w:t>
      </w:r>
      <w:r w:rsidR="004351F2" w:rsidRPr="00F64596">
        <w:rPr>
          <w:rFonts w:ascii="Goudy Old Style" w:hAnsi="Goudy Old Style"/>
        </w:rPr>
        <w:t>scholars, many of whom cut their teeth at Dallas Seminary, who made a sizable impact disseminat</w:t>
      </w:r>
      <w:r w:rsidR="00B85900" w:rsidRPr="00F64596">
        <w:rPr>
          <w:rFonts w:ascii="Goudy Old Style" w:hAnsi="Goudy Old Style"/>
        </w:rPr>
        <w:t>ing</w:t>
      </w:r>
      <w:r w:rsidR="004351F2" w:rsidRPr="00F64596">
        <w:rPr>
          <w:rFonts w:ascii="Goudy Old Style" w:hAnsi="Goudy Old Style"/>
        </w:rPr>
        <w:t xml:space="preserve"> dispensation</w:t>
      </w:r>
      <w:r w:rsidR="0032569D" w:rsidRPr="00F64596">
        <w:rPr>
          <w:rFonts w:ascii="Goudy Old Style" w:hAnsi="Goudy Old Style"/>
        </w:rPr>
        <w:t>al</w:t>
      </w:r>
      <w:r w:rsidR="004351F2" w:rsidRPr="00F64596">
        <w:rPr>
          <w:rFonts w:ascii="Goudy Old Style" w:hAnsi="Goudy Old Style"/>
        </w:rPr>
        <w:t xml:space="preserve"> thought </w:t>
      </w:r>
      <w:r w:rsidR="0032569D" w:rsidRPr="00F64596">
        <w:rPr>
          <w:rFonts w:ascii="Goudy Old Style" w:hAnsi="Goudy Old Style"/>
        </w:rPr>
        <w:t xml:space="preserve">throughout </w:t>
      </w:r>
      <w:r w:rsidR="004351F2" w:rsidRPr="00F64596">
        <w:rPr>
          <w:rFonts w:ascii="Goudy Old Style" w:hAnsi="Goudy Old Style"/>
        </w:rPr>
        <w:t xml:space="preserve">both the Church and </w:t>
      </w:r>
      <w:r w:rsidR="00EC7713">
        <w:rPr>
          <w:rFonts w:ascii="Goudy Old Style" w:hAnsi="Goudy Old Style"/>
        </w:rPr>
        <w:t xml:space="preserve">the </w:t>
      </w:r>
      <w:r w:rsidR="004351F2" w:rsidRPr="00F64596">
        <w:rPr>
          <w:rFonts w:ascii="Goudy Old Style" w:hAnsi="Goudy Old Style"/>
        </w:rPr>
        <w:t>Academy.</w:t>
      </w:r>
    </w:p>
    <w:p w14:paraId="32A20F56" w14:textId="7118BB50" w:rsidR="00782D09" w:rsidRDefault="00120C4B" w:rsidP="00782D09">
      <w:pPr>
        <w:spacing w:after="0" w:line="240" w:lineRule="auto"/>
        <w:ind w:firstLine="720"/>
        <w:rPr>
          <w:rFonts w:ascii="Goudy Old Style" w:hAnsi="Goudy Old Style"/>
        </w:rPr>
      </w:pPr>
      <w:r w:rsidRPr="00F64596">
        <w:rPr>
          <w:rFonts w:ascii="Goudy Old Style" w:hAnsi="Goudy Old Style"/>
        </w:rPr>
        <w:t xml:space="preserve">In addition to </w:t>
      </w:r>
      <w:r w:rsidR="00DE531A" w:rsidRPr="00F64596">
        <w:rPr>
          <w:rFonts w:ascii="Goudy Old Style" w:hAnsi="Goudy Old Style"/>
        </w:rPr>
        <w:t>the most definitive expression of dispensational thought</w:t>
      </w:r>
      <w:r w:rsidRPr="00F64596">
        <w:rPr>
          <w:rFonts w:ascii="Goudy Old Style" w:hAnsi="Goudy Old Style"/>
        </w:rPr>
        <w:t xml:space="preserve"> that arose during the “golden years” of American dispensationalism, another set of thinkers also began to rise who have not enjoyed such prominence</w:t>
      </w:r>
      <w:r w:rsidR="00DE531A" w:rsidRPr="00F64596">
        <w:rPr>
          <w:rFonts w:ascii="Goudy Old Style" w:hAnsi="Goudy Old Style"/>
        </w:rPr>
        <w:t>. In fact,</w:t>
      </w:r>
      <w:r w:rsidRPr="00F64596">
        <w:rPr>
          <w:rFonts w:ascii="Goudy Old Style" w:hAnsi="Goudy Old Style"/>
        </w:rPr>
        <w:t xml:space="preserve"> they have been among the most marginalized groups within </w:t>
      </w:r>
      <w:r w:rsidR="00DE531A" w:rsidRPr="00F64596">
        <w:rPr>
          <w:rFonts w:ascii="Goudy Old Style" w:hAnsi="Goudy Old Style"/>
        </w:rPr>
        <w:t xml:space="preserve">the </w:t>
      </w:r>
      <w:r w:rsidRPr="00F64596">
        <w:rPr>
          <w:rFonts w:ascii="Goudy Old Style" w:hAnsi="Goudy Old Style"/>
        </w:rPr>
        <w:t xml:space="preserve">dispensational </w:t>
      </w:r>
      <w:r w:rsidR="00DE531A" w:rsidRPr="00F64596">
        <w:rPr>
          <w:rFonts w:ascii="Goudy Old Style" w:hAnsi="Goudy Old Style"/>
        </w:rPr>
        <w:t>tradition</w:t>
      </w:r>
      <w:r w:rsidR="00EB6FA0" w:rsidRPr="00F64596">
        <w:rPr>
          <w:rFonts w:ascii="Goudy Old Style" w:hAnsi="Goudy Old Style"/>
        </w:rPr>
        <w:t>, despite their legitimate place within its history.</w:t>
      </w:r>
      <w:r w:rsidRPr="00F64596">
        <w:rPr>
          <w:rFonts w:ascii="Goudy Old Style" w:hAnsi="Goudy Old Style"/>
        </w:rPr>
        <w:t xml:space="preserve"> </w:t>
      </w:r>
      <w:r w:rsidR="0092490E" w:rsidRPr="00F64596">
        <w:rPr>
          <w:rFonts w:ascii="Goudy Old Style" w:hAnsi="Goudy Old Style"/>
        </w:rPr>
        <w:t>Contempt</w:t>
      </w:r>
      <w:r w:rsidRPr="00F64596">
        <w:rPr>
          <w:rFonts w:ascii="Goudy Old Style" w:hAnsi="Goudy Old Style"/>
        </w:rPr>
        <w:t xml:space="preserve"> </w:t>
      </w:r>
      <w:r w:rsidR="0092490E" w:rsidRPr="00F64596">
        <w:rPr>
          <w:rFonts w:ascii="Goudy Old Style" w:hAnsi="Goudy Old Style"/>
        </w:rPr>
        <w:t xml:space="preserve">envelopes </w:t>
      </w:r>
      <w:r w:rsidR="00DE531A" w:rsidRPr="00F64596">
        <w:rPr>
          <w:rFonts w:ascii="Goudy Old Style" w:hAnsi="Goudy Old Style"/>
        </w:rPr>
        <w:t>outside-</w:t>
      </w:r>
      <w:r w:rsidR="0092490E" w:rsidRPr="00F64596">
        <w:rPr>
          <w:rFonts w:ascii="Goudy Old Style" w:hAnsi="Goudy Old Style"/>
        </w:rPr>
        <w:t xml:space="preserve">labels </w:t>
      </w:r>
      <w:r w:rsidR="00335793" w:rsidRPr="00F64596">
        <w:rPr>
          <w:rFonts w:ascii="Goudy Old Style" w:hAnsi="Goudy Old Style"/>
        </w:rPr>
        <w:t>and modifiers—such as</w:t>
      </w:r>
      <w:r w:rsidR="00D331D1" w:rsidRPr="00F64596">
        <w:rPr>
          <w:rFonts w:ascii="Goudy Old Style" w:hAnsi="Goudy Old Style"/>
        </w:rPr>
        <w:t>,</w:t>
      </w:r>
      <w:r w:rsidR="00335793" w:rsidRPr="00F64596">
        <w:rPr>
          <w:rFonts w:ascii="Goudy Old Style" w:hAnsi="Goudy Old Style"/>
        </w:rPr>
        <w:t xml:space="preserve"> </w:t>
      </w:r>
      <w:r w:rsidR="00374BA8" w:rsidRPr="00F64596">
        <w:rPr>
          <w:rFonts w:ascii="Goudy Old Style" w:hAnsi="Goudy Old Style"/>
        </w:rPr>
        <w:t>“hyper- “or “ultra-”</w:t>
      </w:r>
      <w:r w:rsidR="00335793" w:rsidRPr="00F64596">
        <w:rPr>
          <w:rFonts w:ascii="Goudy Old Style" w:hAnsi="Goudy Old Style"/>
        </w:rPr>
        <w:t xml:space="preserve"> or “extreme-”—</w:t>
      </w:r>
      <w:r w:rsidR="0092490E" w:rsidRPr="00F64596">
        <w:rPr>
          <w:rFonts w:ascii="Goudy Old Style" w:hAnsi="Goudy Old Style"/>
        </w:rPr>
        <w:t xml:space="preserve">given to these </w:t>
      </w:r>
      <w:r w:rsidR="00374BA8" w:rsidRPr="00F64596">
        <w:rPr>
          <w:rFonts w:ascii="Goudy Old Style" w:hAnsi="Goudy Old Style"/>
        </w:rPr>
        <w:t xml:space="preserve">sincere </w:t>
      </w:r>
      <w:r w:rsidR="00E4584E" w:rsidRPr="00F64596">
        <w:rPr>
          <w:rFonts w:ascii="Goudy Old Style" w:hAnsi="Goudy Old Style"/>
        </w:rPr>
        <w:t xml:space="preserve">yet often misunderstood </w:t>
      </w:r>
      <w:r w:rsidR="0092490E" w:rsidRPr="00F64596">
        <w:rPr>
          <w:rFonts w:ascii="Goudy Old Style" w:hAnsi="Goudy Old Style"/>
        </w:rPr>
        <w:t>dispensationalists</w:t>
      </w:r>
      <w:r w:rsidR="00374BA8" w:rsidRPr="00F64596">
        <w:rPr>
          <w:rFonts w:ascii="Goudy Old Style" w:hAnsi="Goudy Old Style"/>
        </w:rPr>
        <w:t>.</w:t>
      </w:r>
      <w:r w:rsidR="0092490E" w:rsidRPr="00F64596">
        <w:rPr>
          <w:rFonts w:ascii="Goudy Old Style" w:hAnsi="Goudy Old Style"/>
        </w:rPr>
        <w:t xml:space="preserve"> </w:t>
      </w:r>
      <w:r w:rsidR="00DE531A" w:rsidRPr="00F64596">
        <w:rPr>
          <w:rFonts w:ascii="Goudy Old Style" w:hAnsi="Goudy Old Style"/>
        </w:rPr>
        <w:t>Against this backdrop, c</w:t>
      </w:r>
      <w:r w:rsidR="0092490E" w:rsidRPr="00F64596">
        <w:rPr>
          <w:rFonts w:ascii="Goudy Old Style" w:hAnsi="Goudy Old Style"/>
        </w:rPr>
        <w:t xml:space="preserve">hapter ten marks an unprecedented effort in the history of modern dispensational scholarship </w:t>
      </w:r>
      <w:r w:rsidR="00B52B61" w:rsidRPr="00F64596">
        <w:rPr>
          <w:rFonts w:ascii="Goudy Old Style" w:hAnsi="Goudy Old Style"/>
        </w:rPr>
        <w:t xml:space="preserve">by </w:t>
      </w:r>
      <w:r w:rsidR="005B60D7" w:rsidRPr="00F64596">
        <w:rPr>
          <w:rFonts w:ascii="Goudy Old Style" w:hAnsi="Goudy Old Style"/>
        </w:rPr>
        <w:t>plac</w:t>
      </w:r>
      <w:r w:rsidR="00B52B61" w:rsidRPr="00F64596">
        <w:rPr>
          <w:rFonts w:ascii="Goudy Old Style" w:hAnsi="Goudy Old Style"/>
        </w:rPr>
        <w:t>ing</w:t>
      </w:r>
      <w:r w:rsidR="005B60D7" w:rsidRPr="00F64596">
        <w:rPr>
          <w:rFonts w:ascii="Goudy Old Style" w:hAnsi="Goudy Old Style"/>
        </w:rPr>
        <w:t xml:space="preserve"> alongside </w:t>
      </w:r>
      <w:r w:rsidR="00B52B61" w:rsidRPr="00F64596">
        <w:rPr>
          <w:rFonts w:ascii="Goudy Old Style" w:hAnsi="Goudy Old Style"/>
        </w:rPr>
        <w:t xml:space="preserve">other more familiar expressions </w:t>
      </w:r>
      <w:r w:rsidR="00273318" w:rsidRPr="00F64596">
        <w:rPr>
          <w:rFonts w:ascii="Goudy Old Style" w:hAnsi="Goudy Old Style"/>
        </w:rPr>
        <w:t>of dispensationalism</w:t>
      </w:r>
      <w:r w:rsidR="00E4584E" w:rsidRPr="00F64596">
        <w:rPr>
          <w:rFonts w:ascii="Goudy Old Style" w:hAnsi="Goudy Old Style"/>
        </w:rPr>
        <w:t xml:space="preserve">, </w:t>
      </w:r>
      <w:r w:rsidR="00273318" w:rsidRPr="00F64596">
        <w:rPr>
          <w:rFonts w:ascii="Goudy Old Style" w:hAnsi="Goudy Old Style"/>
        </w:rPr>
        <w:t xml:space="preserve">a development of the system too often discarded. To this, </w:t>
      </w:r>
      <w:r w:rsidR="0092490E" w:rsidRPr="00F64596">
        <w:rPr>
          <w:rFonts w:ascii="Goudy Old Style" w:hAnsi="Goudy Old Style"/>
        </w:rPr>
        <w:t>Phillip J. Long of Grace Christian University offers a first-hand examination and corrective to what is properly called Mid-Acts Dispensationalism</w:t>
      </w:r>
      <w:r w:rsidR="005B60D7" w:rsidRPr="00F64596">
        <w:rPr>
          <w:rFonts w:ascii="Goudy Old Style" w:hAnsi="Goudy Old Style"/>
        </w:rPr>
        <w:t xml:space="preserve">. </w:t>
      </w:r>
      <w:r w:rsidR="006E1F9E" w:rsidRPr="00F64596">
        <w:rPr>
          <w:rFonts w:ascii="Goudy Old Style" w:hAnsi="Goudy Old Style"/>
        </w:rPr>
        <w:t>Expanding on the works of J. C. O’Hair, C</w:t>
      </w:r>
      <w:r w:rsidR="00335793" w:rsidRPr="00F64596">
        <w:rPr>
          <w:rFonts w:ascii="Goudy Old Style" w:hAnsi="Goudy Old Style"/>
        </w:rPr>
        <w:t>ornelius R.</w:t>
      </w:r>
      <w:r w:rsidR="006E1F9E" w:rsidRPr="00F64596">
        <w:rPr>
          <w:rFonts w:ascii="Goudy Old Style" w:hAnsi="Goudy Old Style"/>
        </w:rPr>
        <w:t xml:space="preserve"> Stam, </w:t>
      </w:r>
      <w:r w:rsidR="00370648">
        <w:rPr>
          <w:rFonts w:ascii="Goudy Old Style" w:hAnsi="Goudy Old Style"/>
        </w:rPr>
        <w:t xml:space="preserve">and </w:t>
      </w:r>
      <w:r w:rsidR="006E1F9E" w:rsidRPr="00F64596">
        <w:rPr>
          <w:rFonts w:ascii="Goudy Old Style" w:hAnsi="Goudy Old Style"/>
        </w:rPr>
        <w:t>Charles F. Baker</w:t>
      </w:r>
      <w:r w:rsidR="00145D46" w:rsidRPr="00F64596">
        <w:rPr>
          <w:rFonts w:ascii="Goudy Old Style" w:hAnsi="Goudy Old Style"/>
        </w:rPr>
        <w:t xml:space="preserve">, Long provides a historical analysis of the Mid-Acts </w:t>
      </w:r>
      <w:r w:rsidR="005B60D7" w:rsidRPr="00F64596">
        <w:rPr>
          <w:rFonts w:ascii="Goudy Old Style" w:hAnsi="Goudy Old Style"/>
        </w:rPr>
        <w:t xml:space="preserve">tradition </w:t>
      </w:r>
      <w:r w:rsidR="00145D46" w:rsidRPr="00F64596">
        <w:rPr>
          <w:rFonts w:ascii="Goudy Old Style" w:hAnsi="Goudy Old Style"/>
        </w:rPr>
        <w:t>and addresses q</w:t>
      </w:r>
      <w:r w:rsidR="00EA654C" w:rsidRPr="00F64596">
        <w:rPr>
          <w:rFonts w:ascii="Goudy Old Style" w:hAnsi="Goudy Old Style"/>
        </w:rPr>
        <w:t xml:space="preserve">uestions raised by </w:t>
      </w:r>
      <w:r w:rsidR="00145D46" w:rsidRPr="00F64596">
        <w:rPr>
          <w:rFonts w:ascii="Goudy Old Style" w:hAnsi="Goudy Old Style"/>
        </w:rPr>
        <w:t xml:space="preserve">these </w:t>
      </w:r>
      <w:r w:rsidR="00EA654C" w:rsidRPr="00F64596">
        <w:rPr>
          <w:rFonts w:ascii="Goudy Old Style" w:hAnsi="Goudy Old Style"/>
        </w:rPr>
        <w:t xml:space="preserve">thinkers </w:t>
      </w:r>
      <w:r w:rsidR="005B60D7" w:rsidRPr="00F64596">
        <w:rPr>
          <w:rFonts w:ascii="Goudy Old Style" w:hAnsi="Goudy Old Style"/>
        </w:rPr>
        <w:t>that are often assumed without critique</w:t>
      </w:r>
      <w:r w:rsidR="0012183D" w:rsidRPr="00F64596">
        <w:rPr>
          <w:rFonts w:ascii="Goudy Old Style" w:hAnsi="Goudy Old Style"/>
        </w:rPr>
        <w:t xml:space="preserve">. Situating the </w:t>
      </w:r>
      <w:r w:rsidR="00EA654C" w:rsidRPr="00F64596">
        <w:rPr>
          <w:rFonts w:ascii="Goudy Old Style" w:hAnsi="Goudy Old Style"/>
        </w:rPr>
        <w:t>churc</w:t>
      </w:r>
      <w:r w:rsidR="00EB6FA0" w:rsidRPr="00F64596">
        <w:rPr>
          <w:rFonts w:ascii="Goudy Old Style" w:hAnsi="Goudy Old Style"/>
        </w:rPr>
        <w:t>h’s</w:t>
      </w:r>
      <w:r w:rsidR="005B60D7" w:rsidRPr="00F64596">
        <w:rPr>
          <w:rFonts w:ascii="Goudy Old Style" w:hAnsi="Goudy Old Style"/>
        </w:rPr>
        <w:t xml:space="preserve"> birth </w:t>
      </w:r>
      <w:r w:rsidR="0012183D" w:rsidRPr="00F64596">
        <w:rPr>
          <w:rFonts w:ascii="Goudy Old Style" w:hAnsi="Goudy Old Style"/>
        </w:rPr>
        <w:t xml:space="preserve">after Pentecost </w:t>
      </w:r>
      <w:r w:rsidR="00EA654C" w:rsidRPr="00F64596">
        <w:rPr>
          <w:rFonts w:ascii="Goudy Old Style" w:hAnsi="Goudy Old Style"/>
        </w:rPr>
        <w:t xml:space="preserve">and the </w:t>
      </w:r>
      <w:r w:rsidR="0012183D" w:rsidRPr="00F64596">
        <w:rPr>
          <w:rFonts w:ascii="Goudy Old Style" w:hAnsi="Goudy Old Style"/>
        </w:rPr>
        <w:t>questioning (or rejection)</w:t>
      </w:r>
      <w:r w:rsidR="00EA654C" w:rsidRPr="00F64596">
        <w:rPr>
          <w:rFonts w:ascii="Goudy Old Style" w:hAnsi="Goudy Old Style"/>
        </w:rPr>
        <w:t xml:space="preserve"> </w:t>
      </w:r>
      <w:r w:rsidR="0012183D" w:rsidRPr="00F64596">
        <w:rPr>
          <w:rFonts w:ascii="Goudy Old Style" w:hAnsi="Goudy Old Style"/>
        </w:rPr>
        <w:t xml:space="preserve">of </w:t>
      </w:r>
      <w:r w:rsidR="00EA654C" w:rsidRPr="00F64596">
        <w:rPr>
          <w:rFonts w:ascii="Goudy Old Style" w:hAnsi="Goudy Old Style"/>
        </w:rPr>
        <w:t>water baptism</w:t>
      </w:r>
      <w:r w:rsidR="005B60D7" w:rsidRPr="00F64596">
        <w:rPr>
          <w:rFonts w:ascii="Goudy Old Style" w:hAnsi="Goudy Old Style"/>
        </w:rPr>
        <w:t xml:space="preserve"> for believers</w:t>
      </w:r>
      <w:r w:rsidR="00EB6FA0" w:rsidRPr="00F64596">
        <w:rPr>
          <w:rFonts w:ascii="Goudy Old Style" w:hAnsi="Goudy Old Style"/>
        </w:rPr>
        <w:t xml:space="preserve"> today</w:t>
      </w:r>
      <w:r w:rsidR="0012183D" w:rsidRPr="00F64596">
        <w:rPr>
          <w:rFonts w:ascii="Goudy Old Style" w:hAnsi="Goudy Old Style"/>
        </w:rPr>
        <w:t xml:space="preserve"> are among the </w:t>
      </w:r>
      <w:r w:rsidR="000A45D4">
        <w:rPr>
          <w:rFonts w:ascii="Goudy Old Style" w:hAnsi="Goudy Old Style"/>
        </w:rPr>
        <w:t xml:space="preserve">more </w:t>
      </w:r>
      <w:r w:rsidR="0012183D" w:rsidRPr="00F64596">
        <w:rPr>
          <w:rFonts w:ascii="Goudy Old Style" w:hAnsi="Goudy Old Style"/>
        </w:rPr>
        <w:t>controversial positions of Mid-Acts dispensationali</w:t>
      </w:r>
      <w:r w:rsidR="000A45D4">
        <w:rPr>
          <w:rFonts w:ascii="Goudy Old Style" w:hAnsi="Goudy Old Style"/>
        </w:rPr>
        <w:t xml:space="preserve">sts. </w:t>
      </w:r>
      <w:r w:rsidR="00273318" w:rsidRPr="00F64596">
        <w:rPr>
          <w:rFonts w:ascii="Goudy Old Style" w:hAnsi="Goudy Old Style"/>
        </w:rPr>
        <w:t>These and other</w:t>
      </w:r>
      <w:r w:rsidR="00EA654C" w:rsidRPr="00F64596">
        <w:rPr>
          <w:rFonts w:ascii="Goudy Old Style" w:hAnsi="Goudy Old Style"/>
        </w:rPr>
        <w:t xml:space="preserve"> </w:t>
      </w:r>
      <w:r w:rsidR="004516DE" w:rsidRPr="00F64596">
        <w:rPr>
          <w:rFonts w:ascii="Goudy Old Style" w:hAnsi="Goudy Old Style"/>
        </w:rPr>
        <w:t>views</w:t>
      </w:r>
      <w:r w:rsidR="00EA654C" w:rsidRPr="00F64596">
        <w:rPr>
          <w:rFonts w:ascii="Goudy Old Style" w:hAnsi="Goudy Old Style"/>
        </w:rPr>
        <w:t xml:space="preserve"> </w:t>
      </w:r>
      <w:r w:rsidR="006E1F9E" w:rsidRPr="00F64596">
        <w:rPr>
          <w:rFonts w:ascii="Goudy Old Style" w:hAnsi="Goudy Old Style"/>
        </w:rPr>
        <w:t xml:space="preserve">are addressed </w:t>
      </w:r>
      <w:r w:rsidR="005B60D7" w:rsidRPr="00F64596">
        <w:rPr>
          <w:rFonts w:ascii="Goudy Old Style" w:hAnsi="Goudy Old Style"/>
        </w:rPr>
        <w:t xml:space="preserve">and clarified </w:t>
      </w:r>
      <w:r w:rsidR="006E1F9E" w:rsidRPr="00F64596">
        <w:rPr>
          <w:rFonts w:ascii="Goudy Old Style" w:hAnsi="Goudy Old Style"/>
        </w:rPr>
        <w:t>as the chapter</w:t>
      </w:r>
      <w:r w:rsidR="00EA654C" w:rsidRPr="00F64596">
        <w:rPr>
          <w:rFonts w:ascii="Goudy Old Style" w:hAnsi="Goudy Old Style"/>
        </w:rPr>
        <w:t xml:space="preserve"> unfolds from the birth of “extreme” dispensationalism tied to E. W. Bullinger to its </w:t>
      </w:r>
      <w:r w:rsidR="00B52B61" w:rsidRPr="00F64596">
        <w:rPr>
          <w:rFonts w:ascii="Goudy Old Style" w:hAnsi="Goudy Old Style"/>
        </w:rPr>
        <w:t xml:space="preserve">more tempered and </w:t>
      </w:r>
      <w:r w:rsidR="00EA654C" w:rsidRPr="00F64596">
        <w:rPr>
          <w:rFonts w:ascii="Goudy Old Style" w:hAnsi="Goudy Old Style"/>
        </w:rPr>
        <w:t>contemporary expressions</w:t>
      </w:r>
      <w:r w:rsidR="006E1F9E" w:rsidRPr="00F64596">
        <w:rPr>
          <w:rFonts w:ascii="Goudy Old Style" w:hAnsi="Goudy Old Style"/>
        </w:rPr>
        <w:t xml:space="preserve"> of the Mid-Acts </w:t>
      </w:r>
      <w:r w:rsidR="00273318" w:rsidRPr="00F64596">
        <w:rPr>
          <w:rFonts w:ascii="Goudy Old Style" w:hAnsi="Goudy Old Style"/>
        </w:rPr>
        <w:t xml:space="preserve">or “grace theology” </w:t>
      </w:r>
      <w:r w:rsidR="006E1F9E" w:rsidRPr="00F64596">
        <w:rPr>
          <w:rFonts w:ascii="Goudy Old Style" w:hAnsi="Goudy Old Style"/>
        </w:rPr>
        <w:t>advanced</w:t>
      </w:r>
      <w:r w:rsidR="00EA654C" w:rsidRPr="00F64596">
        <w:rPr>
          <w:rFonts w:ascii="Goudy Old Style" w:hAnsi="Goudy Old Style"/>
        </w:rPr>
        <w:t xml:space="preserve"> by Dale Dewitt</w:t>
      </w:r>
      <w:r w:rsidR="006E1F9E" w:rsidRPr="00F64596">
        <w:rPr>
          <w:rFonts w:ascii="Goudy Old Style" w:hAnsi="Goudy Old Style"/>
        </w:rPr>
        <w:t xml:space="preserve"> and the Grace Movement</w:t>
      </w:r>
      <w:r w:rsidR="00EA654C" w:rsidRPr="00F64596">
        <w:rPr>
          <w:rFonts w:ascii="Goudy Old Style" w:hAnsi="Goudy Old Style"/>
        </w:rPr>
        <w:t xml:space="preserve">. </w:t>
      </w:r>
      <w:r w:rsidR="006E1F9E" w:rsidRPr="00F64596">
        <w:rPr>
          <w:rFonts w:ascii="Goudy Old Style" w:hAnsi="Goudy Old Style"/>
        </w:rPr>
        <w:t>Though Mid-Acts dispensationalism</w:t>
      </w:r>
      <w:r w:rsidR="006E1F9E" w:rsidRPr="00F64596">
        <w:rPr>
          <w:rFonts w:ascii="Goudy Old Style" w:hAnsi="Goudy Old Style" w:cs="Times New Roman"/>
          <w:lang w:bidi="he-IL"/>
        </w:rPr>
        <w:t xml:space="preserve"> is often </w:t>
      </w:r>
      <w:r w:rsidR="005B60D7" w:rsidRPr="00F64596">
        <w:rPr>
          <w:rFonts w:ascii="Goudy Old Style" w:hAnsi="Goudy Old Style" w:cs="Times New Roman"/>
          <w:lang w:bidi="he-IL"/>
        </w:rPr>
        <w:t>disparaged</w:t>
      </w:r>
      <w:r w:rsidR="00B52B61" w:rsidRPr="00F64596">
        <w:rPr>
          <w:rFonts w:ascii="Goudy Old Style" w:hAnsi="Goudy Old Style" w:cs="Times New Roman"/>
          <w:lang w:bidi="he-IL"/>
        </w:rPr>
        <w:t xml:space="preserve">, </w:t>
      </w:r>
      <w:r w:rsidR="00335793" w:rsidRPr="00F64596">
        <w:rPr>
          <w:rFonts w:ascii="Goudy Old Style" w:hAnsi="Goudy Old Style" w:cs="Times New Roman"/>
          <w:lang w:bidi="he-IL"/>
        </w:rPr>
        <w:t>perhaps</w:t>
      </w:r>
      <w:r w:rsidR="00B52B61" w:rsidRPr="00F64596">
        <w:rPr>
          <w:rFonts w:ascii="Goudy Old Style" w:hAnsi="Goudy Old Style" w:cs="Times New Roman"/>
          <w:lang w:bidi="he-IL"/>
        </w:rPr>
        <w:t xml:space="preserve"> </w:t>
      </w:r>
      <w:r w:rsidR="004516DE" w:rsidRPr="00F64596">
        <w:rPr>
          <w:rFonts w:ascii="Goudy Old Style" w:hAnsi="Goudy Old Style" w:cs="Times New Roman"/>
          <w:lang w:bidi="he-IL"/>
        </w:rPr>
        <w:t xml:space="preserve">with </w:t>
      </w:r>
      <w:r w:rsidR="00D7484F">
        <w:rPr>
          <w:rFonts w:ascii="Goudy Old Style" w:hAnsi="Goudy Old Style" w:cs="Times New Roman"/>
          <w:lang w:bidi="he-IL"/>
        </w:rPr>
        <w:t xml:space="preserve">some </w:t>
      </w:r>
      <w:r w:rsidR="004516DE" w:rsidRPr="00F64596">
        <w:rPr>
          <w:rFonts w:ascii="Goudy Old Style" w:hAnsi="Goudy Old Style" w:cs="Times New Roman"/>
          <w:lang w:bidi="he-IL"/>
        </w:rPr>
        <w:t>good reason</w:t>
      </w:r>
      <w:r w:rsidR="00B52B61" w:rsidRPr="00F64596">
        <w:rPr>
          <w:rFonts w:ascii="Goudy Old Style" w:hAnsi="Goudy Old Style" w:cs="Times New Roman"/>
          <w:lang w:bidi="he-IL"/>
        </w:rPr>
        <w:t xml:space="preserve">, </w:t>
      </w:r>
      <w:r w:rsidR="006E1F9E" w:rsidRPr="00F64596">
        <w:rPr>
          <w:rFonts w:ascii="Goudy Old Style" w:hAnsi="Goudy Old Style" w:cs="Times New Roman"/>
          <w:lang w:bidi="he-IL"/>
        </w:rPr>
        <w:t>Long</w:t>
      </w:r>
      <w:r w:rsidR="00EB6FA0" w:rsidRPr="00F64596">
        <w:rPr>
          <w:rFonts w:ascii="Goudy Old Style" w:hAnsi="Goudy Old Style" w:cs="Times New Roman"/>
          <w:lang w:bidi="he-IL"/>
        </w:rPr>
        <w:t xml:space="preserve"> rightly concludes:</w:t>
      </w:r>
      <w:r w:rsidR="006E1F9E" w:rsidRPr="00F64596">
        <w:rPr>
          <w:rFonts w:ascii="Goudy Old Style" w:hAnsi="Goudy Old Style" w:cs="Times New Roman"/>
          <w:lang w:bidi="he-IL"/>
        </w:rPr>
        <w:t xml:space="preserve"> “</w:t>
      </w:r>
      <w:r w:rsidR="00B52B61" w:rsidRPr="00F64596">
        <w:rPr>
          <w:rFonts w:ascii="Goudy Old Style" w:hAnsi="Goudy Old Style" w:cs="Times New Roman"/>
          <w:lang w:bidi="he-IL"/>
        </w:rPr>
        <w:t>N</w:t>
      </w:r>
      <w:r w:rsidR="006E1F9E" w:rsidRPr="00F64596">
        <w:rPr>
          <w:rFonts w:ascii="Goudy Old Style" w:hAnsi="Goudy Old Style" w:cs="Times New Roman"/>
          <w:lang w:bidi="he-IL"/>
        </w:rPr>
        <w:t xml:space="preserve">evertheless, it serves as an undeniable example of the development of dispensational thinking in America which continues to this day.” </w:t>
      </w:r>
      <w:r w:rsidR="00273318" w:rsidRPr="00F64596">
        <w:rPr>
          <w:rFonts w:ascii="Goudy Old Style" w:hAnsi="Goudy Old Style" w:cs="Times New Roman"/>
          <w:lang w:bidi="he-IL"/>
        </w:rPr>
        <w:t xml:space="preserve">As such, Long’s essay is a welcomed contribution to the volume. </w:t>
      </w:r>
    </w:p>
    <w:p w14:paraId="0469C16B" w14:textId="31DC160E" w:rsidR="004C1614" w:rsidRPr="00F64596" w:rsidRDefault="00CB59E5" w:rsidP="00782D09">
      <w:pPr>
        <w:spacing w:after="0" w:line="240" w:lineRule="auto"/>
        <w:ind w:firstLine="720"/>
        <w:rPr>
          <w:rFonts w:ascii="Goudy Old Style" w:hAnsi="Goudy Old Style"/>
        </w:rPr>
      </w:pPr>
      <w:r w:rsidRPr="00F64596">
        <w:rPr>
          <w:rFonts w:ascii="Goudy Old Style" w:hAnsi="Goudy Old Style"/>
        </w:rPr>
        <w:t>Chapter eleven serves as the book’s final historical examination of dispensational thought</w:t>
      </w:r>
      <w:r w:rsidR="00506559" w:rsidRPr="00F64596">
        <w:rPr>
          <w:rFonts w:ascii="Goudy Old Style" w:hAnsi="Goudy Old Style"/>
        </w:rPr>
        <w:t xml:space="preserve">, bringing the reader </w:t>
      </w:r>
      <w:r w:rsidR="00A92C96" w:rsidRPr="00F64596">
        <w:rPr>
          <w:rFonts w:ascii="Goudy Old Style" w:hAnsi="Goudy Old Style"/>
        </w:rPr>
        <w:t xml:space="preserve">from the close of the twentieth </w:t>
      </w:r>
      <w:r w:rsidR="00506559" w:rsidRPr="00F64596">
        <w:rPr>
          <w:rFonts w:ascii="Goudy Old Style" w:hAnsi="Goudy Old Style"/>
        </w:rPr>
        <w:t xml:space="preserve">to </w:t>
      </w:r>
      <w:r w:rsidR="00A92C96" w:rsidRPr="00F64596">
        <w:rPr>
          <w:rFonts w:ascii="Goudy Old Style" w:hAnsi="Goudy Old Style"/>
        </w:rPr>
        <w:t>current state of</w:t>
      </w:r>
      <w:r w:rsidR="009B16C0" w:rsidRPr="00F64596">
        <w:rPr>
          <w:rFonts w:ascii="Goudy Old Style" w:hAnsi="Goudy Old Style"/>
        </w:rPr>
        <w:t xml:space="preserve"> affairs in</w:t>
      </w:r>
      <w:r w:rsidR="00A92C96" w:rsidRPr="00F64596">
        <w:rPr>
          <w:rFonts w:ascii="Goudy Old Style" w:hAnsi="Goudy Old Style"/>
        </w:rPr>
        <w:t xml:space="preserve"> the </w:t>
      </w:r>
      <w:r w:rsidR="00506559" w:rsidRPr="00F64596">
        <w:rPr>
          <w:rFonts w:ascii="Goudy Old Style" w:hAnsi="Goudy Old Style"/>
        </w:rPr>
        <w:t xml:space="preserve">twenty-first century. In this final chapter, </w:t>
      </w:r>
      <w:r w:rsidRPr="00F64596">
        <w:rPr>
          <w:rFonts w:ascii="Goudy Old Style" w:hAnsi="Goudy Old Style"/>
        </w:rPr>
        <w:t xml:space="preserve">Dallas Theological Seminary’s </w:t>
      </w:r>
      <w:r w:rsidR="00840412" w:rsidRPr="00F64596">
        <w:rPr>
          <w:rFonts w:ascii="Goudy Old Style" w:hAnsi="Goudy Old Style"/>
        </w:rPr>
        <w:t>Darrel</w:t>
      </w:r>
      <w:r w:rsidR="000B1D84" w:rsidRPr="00F64596">
        <w:rPr>
          <w:rFonts w:ascii="Goudy Old Style" w:hAnsi="Goudy Old Style"/>
        </w:rPr>
        <w:t xml:space="preserve"> L.</w:t>
      </w:r>
      <w:r w:rsidR="00840412" w:rsidRPr="00F64596">
        <w:rPr>
          <w:rFonts w:ascii="Goudy Old Style" w:hAnsi="Goudy Old Style"/>
        </w:rPr>
        <w:t xml:space="preserve"> Bock</w:t>
      </w:r>
      <w:r w:rsidR="00840412" w:rsidRPr="00F64596">
        <w:rPr>
          <w:rFonts w:ascii="Goudy Old Style" w:hAnsi="Goudy Old Style"/>
          <w:i/>
          <w:iCs/>
        </w:rPr>
        <w:t xml:space="preserve"> </w:t>
      </w:r>
      <w:r w:rsidRPr="00F64596">
        <w:rPr>
          <w:rFonts w:ascii="Goudy Old Style" w:hAnsi="Goudy Old Style"/>
        </w:rPr>
        <w:t xml:space="preserve">offers an intimate, first-hand analysis of a movement that </w:t>
      </w:r>
      <w:r w:rsidR="00695DF0" w:rsidRPr="00F64596">
        <w:rPr>
          <w:rFonts w:ascii="Goudy Old Style" w:hAnsi="Goudy Old Style"/>
        </w:rPr>
        <w:t xml:space="preserve">serves as the </w:t>
      </w:r>
      <w:r w:rsidRPr="00F64596">
        <w:rPr>
          <w:rFonts w:ascii="Goudy Old Style" w:hAnsi="Goudy Old Style"/>
        </w:rPr>
        <w:t>most recent form of dispensationalism</w:t>
      </w:r>
      <w:r w:rsidR="00695DF0" w:rsidRPr="00F64596">
        <w:rPr>
          <w:rFonts w:ascii="Goudy Old Style" w:hAnsi="Goudy Old Style"/>
        </w:rPr>
        <w:t>, one that is maintaining a sizeable</w:t>
      </w:r>
      <w:r w:rsidRPr="00F64596">
        <w:rPr>
          <w:rFonts w:ascii="Goudy Old Style" w:hAnsi="Goudy Old Style"/>
        </w:rPr>
        <w:t xml:space="preserve"> impact in the twenty-fist century</w:t>
      </w:r>
      <w:r w:rsidR="00CA07AB" w:rsidRPr="00F64596">
        <w:rPr>
          <w:rFonts w:ascii="Goudy Old Style" w:hAnsi="Goudy Old Style"/>
        </w:rPr>
        <w:t xml:space="preserve">: </w:t>
      </w:r>
      <w:r w:rsidRPr="00F64596">
        <w:rPr>
          <w:rFonts w:ascii="Goudy Old Style" w:hAnsi="Goudy Old Style"/>
        </w:rPr>
        <w:t xml:space="preserve">Progressive Dispensationalism. </w:t>
      </w:r>
      <w:r w:rsidR="00CA07AB" w:rsidRPr="00F64596">
        <w:rPr>
          <w:rFonts w:ascii="Goudy Old Style" w:hAnsi="Goudy Old Style"/>
        </w:rPr>
        <w:t xml:space="preserve">Offering fresh </w:t>
      </w:r>
      <w:r w:rsidR="002724CF" w:rsidRPr="00F64596">
        <w:rPr>
          <w:rFonts w:ascii="Goudy Old Style" w:hAnsi="Goudy Old Style"/>
        </w:rPr>
        <w:t>updates to</w:t>
      </w:r>
      <w:r w:rsidR="00CA07AB" w:rsidRPr="00F64596">
        <w:rPr>
          <w:rFonts w:ascii="Goudy Old Style" w:hAnsi="Goudy Old Style"/>
        </w:rPr>
        <w:t xml:space="preserve"> his widely influential </w:t>
      </w:r>
      <w:r w:rsidR="00CA07AB" w:rsidRPr="00F64596">
        <w:rPr>
          <w:rFonts w:ascii="Goudy Old Style" w:hAnsi="Goudy Old Style"/>
          <w:i/>
          <w:iCs/>
        </w:rPr>
        <w:t>JETS</w:t>
      </w:r>
      <w:r w:rsidR="00CA07AB" w:rsidRPr="00F64596">
        <w:rPr>
          <w:rFonts w:ascii="Goudy Old Style" w:hAnsi="Goudy Old Style"/>
        </w:rPr>
        <w:t xml:space="preserve"> </w:t>
      </w:r>
      <w:r w:rsidR="00FD36A2" w:rsidRPr="00F64596">
        <w:rPr>
          <w:rFonts w:ascii="Goudy Old Style" w:hAnsi="Goudy Old Style"/>
        </w:rPr>
        <w:t>essay,</w:t>
      </w:r>
      <w:r w:rsidR="00CA07AB" w:rsidRPr="00F64596">
        <w:rPr>
          <w:rFonts w:ascii="Goudy Old Style" w:hAnsi="Goudy Old Style"/>
        </w:rPr>
        <w:t xml:space="preserve"> “Why I am a Dispensationalist with a Little ’d</w:t>
      </w:r>
      <w:r w:rsidR="00FD36A2" w:rsidRPr="00F64596">
        <w:rPr>
          <w:rFonts w:ascii="Goudy Old Style" w:hAnsi="Goudy Old Style"/>
        </w:rPr>
        <w:t>,</w:t>
      </w:r>
      <w:r w:rsidR="009B16C0" w:rsidRPr="00F64596">
        <w:rPr>
          <w:rFonts w:ascii="Goudy Old Style" w:hAnsi="Goudy Old Style"/>
        </w:rPr>
        <w:t>’”</w:t>
      </w:r>
      <w:r w:rsidR="00CA07AB" w:rsidRPr="00F64596">
        <w:rPr>
          <w:rFonts w:ascii="Goudy Old Style" w:hAnsi="Goudy Old Style"/>
        </w:rPr>
        <w:t xml:space="preserve"> Bock</w:t>
      </w:r>
      <w:r w:rsidR="00506559" w:rsidRPr="00F64596">
        <w:rPr>
          <w:rFonts w:ascii="Goudy Old Style" w:hAnsi="Goudy Old Style"/>
        </w:rPr>
        <w:t xml:space="preserve"> traces the birth and development of progressive dispensationalism and offers comparisons and contrasts to more traditional forms of dispensational thought along the way. Hermeneutical methods familiar to </w:t>
      </w:r>
      <w:r w:rsidR="002724CF" w:rsidRPr="00F64596">
        <w:rPr>
          <w:rFonts w:ascii="Goudy Old Style" w:hAnsi="Goudy Old Style"/>
        </w:rPr>
        <w:t>previous</w:t>
      </w:r>
      <w:r w:rsidR="00506559" w:rsidRPr="00F64596">
        <w:rPr>
          <w:rFonts w:ascii="Goudy Old Style" w:hAnsi="Goudy Old Style"/>
        </w:rPr>
        <w:t xml:space="preserve"> </w:t>
      </w:r>
      <w:r w:rsidR="00695DF0" w:rsidRPr="00F64596">
        <w:rPr>
          <w:rFonts w:ascii="Goudy Old Style" w:hAnsi="Goudy Old Style"/>
        </w:rPr>
        <w:t>expressions</w:t>
      </w:r>
      <w:r w:rsidR="00506559" w:rsidRPr="00F64596">
        <w:rPr>
          <w:rFonts w:ascii="Goudy Old Style" w:hAnsi="Goudy Old Style"/>
        </w:rPr>
        <w:t xml:space="preserve"> of dispensationalism are challenged as are </w:t>
      </w:r>
      <w:r w:rsidR="002724CF" w:rsidRPr="00F64596">
        <w:rPr>
          <w:rFonts w:ascii="Goudy Old Style" w:hAnsi="Goudy Old Style"/>
        </w:rPr>
        <w:t>formerly tightly held</w:t>
      </w:r>
      <w:r w:rsidR="00506559" w:rsidRPr="00F64596">
        <w:rPr>
          <w:rFonts w:ascii="Goudy Old Style" w:hAnsi="Goudy Old Style"/>
        </w:rPr>
        <w:t xml:space="preserve"> distinctions such as the </w:t>
      </w:r>
      <w:r w:rsidR="00695DF0" w:rsidRPr="00F64596">
        <w:rPr>
          <w:rFonts w:ascii="Goudy Old Style" w:hAnsi="Goudy Old Style"/>
        </w:rPr>
        <w:t xml:space="preserve">arrangement </w:t>
      </w:r>
      <w:r w:rsidR="00506559" w:rsidRPr="00F64596">
        <w:rPr>
          <w:rFonts w:ascii="Goudy Old Style" w:hAnsi="Goudy Old Style"/>
        </w:rPr>
        <w:t xml:space="preserve">of individual dispensations, </w:t>
      </w:r>
      <w:r w:rsidR="009B16C0" w:rsidRPr="00F64596">
        <w:rPr>
          <w:rFonts w:ascii="Goudy Old Style" w:hAnsi="Goudy Old Style"/>
        </w:rPr>
        <w:t xml:space="preserve">and the relationships between </w:t>
      </w:r>
      <w:r w:rsidR="00506559" w:rsidRPr="00F64596">
        <w:rPr>
          <w:rFonts w:ascii="Goudy Old Style" w:hAnsi="Goudy Old Style"/>
        </w:rPr>
        <w:t xml:space="preserve">Israel, the </w:t>
      </w:r>
      <w:r w:rsidR="005C6EF4" w:rsidRPr="00F64596">
        <w:rPr>
          <w:rFonts w:ascii="Goudy Old Style" w:hAnsi="Goudy Old Style"/>
        </w:rPr>
        <w:t>c</w:t>
      </w:r>
      <w:r w:rsidR="00506559" w:rsidRPr="00F64596">
        <w:rPr>
          <w:rFonts w:ascii="Goudy Old Style" w:hAnsi="Goudy Old Style"/>
        </w:rPr>
        <w:t xml:space="preserve">hurch, and the Kingdom of God. Bock, himself a </w:t>
      </w:r>
      <w:proofErr w:type="gramStart"/>
      <w:r w:rsidR="00506559" w:rsidRPr="00F64596">
        <w:rPr>
          <w:rFonts w:ascii="Goudy Old Style" w:hAnsi="Goudy Old Style"/>
        </w:rPr>
        <w:t>principle</w:t>
      </w:r>
      <w:proofErr w:type="gramEnd"/>
      <w:r w:rsidR="00506559" w:rsidRPr="00F64596">
        <w:rPr>
          <w:rFonts w:ascii="Goudy Old Style" w:hAnsi="Goudy Old Style"/>
        </w:rPr>
        <w:t xml:space="preserve"> founder of the progressive movement, contends that the richness of the dispensational tradition is that it is anything but monolithic, </w:t>
      </w:r>
      <w:r w:rsidR="009B16C0" w:rsidRPr="00F64596">
        <w:rPr>
          <w:rFonts w:ascii="Goudy Old Style" w:hAnsi="Goudy Old Style"/>
        </w:rPr>
        <w:t>a historical fact</w:t>
      </w:r>
      <w:r w:rsidR="00506559" w:rsidRPr="00F64596">
        <w:rPr>
          <w:rFonts w:ascii="Goudy Old Style" w:hAnsi="Goudy Old Style"/>
        </w:rPr>
        <w:t xml:space="preserve"> the various expressions throughout the volume demonstrate. </w:t>
      </w:r>
      <w:r w:rsidR="00695DF0" w:rsidRPr="00F64596">
        <w:rPr>
          <w:rFonts w:ascii="Goudy Old Style" w:hAnsi="Goudy Old Style"/>
        </w:rPr>
        <w:t xml:space="preserve">By tracing the history and clarifying the core tenets of this </w:t>
      </w:r>
      <w:r w:rsidR="002724CF" w:rsidRPr="00F64596">
        <w:rPr>
          <w:rFonts w:ascii="Goudy Old Style" w:hAnsi="Goudy Old Style"/>
        </w:rPr>
        <w:t>progressive “</w:t>
      </w:r>
      <w:r w:rsidR="00695DF0" w:rsidRPr="00F64596">
        <w:rPr>
          <w:rFonts w:ascii="Goudy Old Style" w:hAnsi="Goudy Old Style"/>
        </w:rPr>
        <w:t>sub-tradition</w:t>
      </w:r>
      <w:r w:rsidR="002724CF" w:rsidRPr="00F64596">
        <w:rPr>
          <w:rFonts w:ascii="Goudy Old Style" w:hAnsi="Goudy Old Style"/>
        </w:rPr>
        <w:t>”</w:t>
      </w:r>
      <w:r w:rsidR="00695DF0" w:rsidRPr="00F64596">
        <w:rPr>
          <w:rFonts w:ascii="Goudy Old Style" w:hAnsi="Goudy Old Style"/>
        </w:rPr>
        <w:t xml:space="preserve"> within dispensationalism, t</w:t>
      </w:r>
      <w:r w:rsidR="00506559" w:rsidRPr="00F64596">
        <w:rPr>
          <w:rFonts w:ascii="Goudy Old Style" w:hAnsi="Goudy Old Style"/>
        </w:rPr>
        <w:t xml:space="preserve">he chapter </w:t>
      </w:r>
      <w:r w:rsidR="00695DF0" w:rsidRPr="00F64596">
        <w:rPr>
          <w:rFonts w:ascii="Goudy Old Style" w:hAnsi="Goudy Old Style"/>
        </w:rPr>
        <w:t>subtly underscores</w:t>
      </w:r>
      <w:r w:rsidR="00506559" w:rsidRPr="00F64596">
        <w:rPr>
          <w:rFonts w:ascii="Goudy Old Style" w:hAnsi="Goudy Old Style"/>
        </w:rPr>
        <w:t xml:space="preserve"> the plenteous legacy of </w:t>
      </w:r>
      <w:r w:rsidR="00695DF0" w:rsidRPr="00F64596">
        <w:rPr>
          <w:rFonts w:ascii="Goudy Old Style" w:hAnsi="Goudy Old Style"/>
        </w:rPr>
        <w:t>dispensational thought</w:t>
      </w:r>
      <w:r w:rsidR="002724CF" w:rsidRPr="00F64596">
        <w:rPr>
          <w:rFonts w:ascii="Goudy Old Style" w:hAnsi="Goudy Old Style"/>
        </w:rPr>
        <w:t>—a tradition driven to</w:t>
      </w:r>
      <w:r w:rsidR="00695DF0" w:rsidRPr="00F64596">
        <w:rPr>
          <w:rFonts w:ascii="Goudy Old Style" w:hAnsi="Goudy Old Style"/>
        </w:rPr>
        <w:t xml:space="preserve"> advance the gospel of Christ and knowledge of Scripture</w:t>
      </w:r>
      <w:r w:rsidR="002724CF" w:rsidRPr="00F64596">
        <w:rPr>
          <w:rFonts w:ascii="Goudy Old Style" w:hAnsi="Goudy Old Style"/>
        </w:rPr>
        <w:t xml:space="preserve"> s</w:t>
      </w:r>
      <w:r w:rsidR="00695DF0" w:rsidRPr="00F64596">
        <w:rPr>
          <w:rFonts w:ascii="Goudy Old Style" w:hAnsi="Goudy Old Style"/>
        </w:rPr>
        <w:t xml:space="preserve">ince the days of the apostles to the </w:t>
      </w:r>
      <w:r w:rsidR="00A16490" w:rsidRPr="00F64596">
        <w:rPr>
          <w:rFonts w:ascii="Goudy Old Style" w:hAnsi="Goudy Old Style"/>
        </w:rPr>
        <w:t xml:space="preserve">current </w:t>
      </w:r>
      <w:r w:rsidR="00E90C16" w:rsidRPr="00F64596">
        <w:rPr>
          <w:rFonts w:ascii="Goudy Old Style" w:hAnsi="Goudy Old Style"/>
        </w:rPr>
        <w:t>era of Christianity.</w:t>
      </w:r>
    </w:p>
    <w:p w14:paraId="303AEB87" w14:textId="2569411E" w:rsidR="00A74995" w:rsidRPr="00782D09" w:rsidRDefault="00A74995" w:rsidP="002A72A8">
      <w:pPr>
        <w:pStyle w:val="Heading1"/>
        <w:spacing w:after="120"/>
        <w:ind w:firstLine="2700"/>
        <w:rPr>
          <w:rFonts w:ascii="Goudy Old Style" w:hAnsi="Goudy Old Style"/>
          <w:b/>
          <w:bCs/>
          <w:sz w:val="11"/>
          <w:szCs w:val="11"/>
        </w:rPr>
      </w:pPr>
      <w:r w:rsidRPr="00782D09">
        <w:rPr>
          <w:rFonts w:ascii="Goudy Old Style" w:hAnsi="Goudy Old Style"/>
          <w:b/>
          <w:bCs/>
          <w:color w:val="000000" w:themeColor="text1"/>
          <w:sz w:val="22"/>
          <w:szCs w:val="22"/>
        </w:rPr>
        <w:t>A Corrective on an Age-Old Misconception</w:t>
      </w:r>
    </w:p>
    <w:p w14:paraId="03DEFAF1" w14:textId="197890B8" w:rsidR="004C1614" w:rsidRDefault="001F34D2" w:rsidP="00782D09">
      <w:pPr>
        <w:spacing w:after="0" w:line="240" w:lineRule="auto"/>
        <w:ind w:firstLine="720"/>
        <w:rPr>
          <w:rFonts w:ascii="Goudy Old Style" w:hAnsi="Goudy Old Style"/>
          <w:color w:val="000000" w:themeColor="text1"/>
        </w:rPr>
      </w:pPr>
      <w:r w:rsidRPr="00F64596">
        <w:rPr>
          <w:rFonts w:ascii="Goudy Old Style" w:hAnsi="Goudy Old Style"/>
        </w:rPr>
        <w:t>Th</w:t>
      </w:r>
      <w:r w:rsidR="00A74995" w:rsidRPr="00F64596">
        <w:rPr>
          <w:rFonts w:ascii="Goudy Old Style" w:hAnsi="Goudy Old Style"/>
        </w:rPr>
        <w:t>e chapters making up the volume’s DNA clarify</w:t>
      </w:r>
      <w:r w:rsidRPr="00F64596">
        <w:rPr>
          <w:rFonts w:ascii="Goudy Old Style" w:hAnsi="Goudy Old Style"/>
        </w:rPr>
        <w:t xml:space="preserve"> that</w:t>
      </w:r>
      <w:r w:rsidR="00A74995" w:rsidRPr="00F64596">
        <w:rPr>
          <w:rFonts w:ascii="Goudy Old Style" w:hAnsi="Goudy Old Style"/>
        </w:rPr>
        <w:t xml:space="preserve"> dispensational thought is not as recent as commonly assumed. Moreover, </w:t>
      </w:r>
      <w:r w:rsidR="00A157DD" w:rsidRPr="00F64596">
        <w:rPr>
          <w:rFonts w:ascii="Goudy Old Style" w:hAnsi="Goudy Old Style"/>
        </w:rPr>
        <w:t>the essays collectively demonstrate that</w:t>
      </w:r>
      <w:r w:rsidR="00A74995" w:rsidRPr="00F64596">
        <w:rPr>
          <w:rFonts w:ascii="Goudy Old Style" w:hAnsi="Goudy Old Style"/>
        </w:rPr>
        <w:t xml:space="preserve"> </w:t>
      </w:r>
      <w:r w:rsidR="00A157DD" w:rsidRPr="00F64596">
        <w:rPr>
          <w:rFonts w:ascii="Goudy Old Style" w:hAnsi="Goudy Old Style"/>
        </w:rPr>
        <w:t xml:space="preserve">dispensational theology </w:t>
      </w:r>
      <w:r w:rsidR="004539C9" w:rsidRPr="00F64596">
        <w:rPr>
          <w:rFonts w:ascii="Goudy Old Style" w:hAnsi="Goudy Old Style"/>
        </w:rPr>
        <w:t>subsume</w:t>
      </w:r>
      <w:r w:rsidR="00A157DD" w:rsidRPr="00F64596">
        <w:rPr>
          <w:rFonts w:ascii="Goudy Old Style" w:hAnsi="Goudy Old Style"/>
        </w:rPr>
        <w:t xml:space="preserve">s </w:t>
      </w:r>
      <w:r w:rsidR="00A74995" w:rsidRPr="00F64596">
        <w:rPr>
          <w:rFonts w:ascii="Goudy Old Style" w:hAnsi="Goudy Old Style"/>
        </w:rPr>
        <w:lastRenderedPageBreak/>
        <w:t>various strands of doctrine tha</w:t>
      </w:r>
      <w:r w:rsidRPr="00F64596">
        <w:rPr>
          <w:rFonts w:ascii="Goudy Old Style" w:hAnsi="Goudy Old Style"/>
        </w:rPr>
        <w:t>t</w:t>
      </w:r>
      <w:r w:rsidR="004539C9" w:rsidRPr="00F64596">
        <w:rPr>
          <w:rFonts w:ascii="Goudy Old Style" w:hAnsi="Goudy Old Style"/>
        </w:rPr>
        <w:t>, while</w:t>
      </w:r>
      <w:r w:rsidR="00A74995" w:rsidRPr="00F64596">
        <w:rPr>
          <w:rFonts w:ascii="Goudy Old Style" w:hAnsi="Goudy Old Style"/>
        </w:rPr>
        <w:t xml:space="preserve"> includ</w:t>
      </w:r>
      <w:r w:rsidR="004539C9" w:rsidRPr="00F64596">
        <w:rPr>
          <w:rFonts w:ascii="Goudy Old Style" w:hAnsi="Goudy Old Style"/>
        </w:rPr>
        <w:t>ing eschatology</w:t>
      </w:r>
      <w:r w:rsidR="00A74995" w:rsidRPr="00F64596">
        <w:rPr>
          <w:rFonts w:ascii="Goudy Old Style" w:hAnsi="Goudy Old Style"/>
        </w:rPr>
        <w:t>, is</w:t>
      </w:r>
      <w:r w:rsidR="008A25D2" w:rsidRPr="00F64596">
        <w:rPr>
          <w:rFonts w:ascii="Goudy Old Style" w:hAnsi="Goudy Old Style"/>
        </w:rPr>
        <w:t xml:space="preserve"> certainly</w:t>
      </w:r>
      <w:r w:rsidR="00A74995" w:rsidRPr="00F64596">
        <w:rPr>
          <w:rFonts w:ascii="Goudy Old Style" w:hAnsi="Goudy Old Style"/>
        </w:rPr>
        <w:t xml:space="preserve"> </w:t>
      </w:r>
      <w:r w:rsidR="00523886" w:rsidRPr="00F64596">
        <w:rPr>
          <w:rFonts w:ascii="Goudy Old Style" w:hAnsi="Goudy Old Style"/>
        </w:rPr>
        <w:t>not</w:t>
      </w:r>
      <w:r w:rsidR="00A74995" w:rsidRPr="00F64596">
        <w:rPr>
          <w:rFonts w:ascii="Goudy Old Style" w:hAnsi="Goudy Old Style"/>
        </w:rPr>
        <w:t xml:space="preserve"> limited</w:t>
      </w:r>
      <w:r w:rsidR="00D950F7" w:rsidRPr="00F64596">
        <w:rPr>
          <w:rFonts w:ascii="Goudy Old Style" w:hAnsi="Goudy Old Style"/>
        </w:rPr>
        <w:t xml:space="preserve"> to</w:t>
      </w:r>
      <w:r w:rsidR="00A74995" w:rsidRPr="00F64596">
        <w:rPr>
          <w:rFonts w:ascii="Goudy Old Style" w:hAnsi="Goudy Old Style"/>
        </w:rPr>
        <w:t xml:space="preserve"> </w:t>
      </w:r>
      <w:r w:rsidR="004539C9" w:rsidRPr="00F64596">
        <w:rPr>
          <w:rFonts w:ascii="Goudy Old Style" w:hAnsi="Goudy Old Style"/>
        </w:rPr>
        <w:t xml:space="preserve">it. </w:t>
      </w:r>
      <w:r w:rsidR="00A74995" w:rsidRPr="00F64596">
        <w:rPr>
          <w:rFonts w:ascii="Goudy Old Style" w:hAnsi="Goudy Old Style"/>
        </w:rPr>
        <w:t>Hermeneutics, ecclesiology,</w:t>
      </w:r>
      <w:r w:rsidRPr="00F64596">
        <w:rPr>
          <w:rFonts w:ascii="Goudy Old Style" w:hAnsi="Goudy Old Style"/>
        </w:rPr>
        <w:t xml:space="preserve"> </w:t>
      </w:r>
      <w:proofErr w:type="spellStart"/>
      <w:r w:rsidR="007B78F1">
        <w:rPr>
          <w:rFonts w:ascii="Goudy Old Style" w:hAnsi="Goudy Old Style"/>
        </w:rPr>
        <w:t>I</w:t>
      </w:r>
      <w:r w:rsidRPr="00F64596">
        <w:rPr>
          <w:rFonts w:ascii="Goudy Old Style" w:hAnsi="Goudy Old Style"/>
        </w:rPr>
        <w:t>srealology</w:t>
      </w:r>
      <w:proofErr w:type="spellEnd"/>
      <w:r w:rsidRPr="00F64596">
        <w:rPr>
          <w:rFonts w:ascii="Goudy Old Style" w:hAnsi="Goudy Old Style"/>
        </w:rPr>
        <w:t xml:space="preserve">, and </w:t>
      </w:r>
      <w:r w:rsidR="00A157DD" w:rsidRPr="00F64596">
        <w:rPr>
          <w:rFonts w:ascii="Goudy Old Style" w:hAnsi="Goudy Old Style"/>
        </w:rPr>
        <w:t xml:space="preserve">biblical </w:t>
      </w:r>
      <w:r w:rsidR="00A74995" w:rsidRPr="00F64596">
        <w:rPr>
          <w:rFonts w:ascii="Goudy Old Style" w:hAnsi="Goudy Old Style"/>
        </w:rPr>
        <w:t>history</w:t>
      </w:r>
      <w:r w:rsidRPr="00F64596">
        <w:rPr>
          <w:rFonts w:ascii="Goudy Old Style" w:hAnsi="Goudy Old Style"/>
        </w:rPr>
        <w:t xml:space="preserve"> are just some of the subjects revolving around end-times </w:t>
      </w:r>
      <w:r w:rsidR="00523886" w:rsidRPr="00F64596">
        <w:rPr>
          <w:rFonts w:ascii="Goudy Old Style" w:hAnsi="Goudy Old Style"/>
        </w:rPr>
        <w:t>themes</w:t>
      </w:r>
      <w:r w:rsidRPr="00F64596">
        <w:rPr>
          <w:rFonts w:ascii="Goudy Old Style" w:hAnsi="Goudy Old Style"/>
        </w:rPr>
        <w:t xml:space="preserve"> that appear </w:t>
      </w:r>
      <w:r w:rsidR="00CC4E40" w:rsidRPr="00F64596">
        <w:rPr>
          <w:rFonts w:ascii="Goudy Old Style" w:hAnsi="Goudy Old Style"/>
        </w:rPr>
        <w:t>throughout</w:t>
      </w:r>
      <w:r w:rsidRPr="00F64596">
        <w:rPr>
          <w:rFonts w:ascii="Goudy Old Style" w:hAnsi="Goudy Old Style"/>
        </w:rPr>
        <w:t xml:space="preserve"> the book. </w:t>
      </w:r>
      <w:r w:rsidR="00CC4E40" w:rsidRPr="00F64596">
        <w:rPr>
          <w:rFonts w:ascii="Goudy Old Style" w:hAnsi="Goudy Old Style"/>
        </w:rPr>
        <w:t>Seen in this light, it is odd that scholars, such as J</w:t>
      </w:r>
      <w:r w:rsidR="00A157DD" w:rsidRPr="00F64596">
        <w:rPr>
          <w:rFonts w:ascii="Goudy Old Style" w:hAnsi="Goudy Old Style"/>
        </w:rPr>
        <w:t>ohn</w:t>
      </w:r>
      <w:r w:rsidR="00CC4E40" w:rsidRPr="00F64596">
        <w:rPr>
          <w:rFonts w:ascii="Goudy Old Style" w:hAnsi="Goudy Old Style"/>
        </w:rPr>
        <w:t xml:space="preserve"> Co</w:t>
      </w:r>
      <w:r w:rsidR="00393B27">
        <w:rPr>
          <w:rFonts w:ascii="Goudy Old Style" w:hAnsi="Goudy Old Style"/>
        </w:rPr>
        <w:t>l</w:t>
      </w:r>
      <w:r w:rsidR="00CC4E40" w:rsidRPr="00F64596">
        <w:rPr>
          <w:rFonts w:ascii="Goudy Old Style" w:hAnsi="Goudy Old Style"/>
        </w:rPr>
        <w:t>lins</w:t>
      </w:r>
      <w:r w:rsidR="006E13E9" w:rsidRPr="00F64596">
        <w:rPr>
          <w:rFonts w:ascii="Goudy Old Style" w:hAnsi="Goudy Old Style"/>
        </w:rPr>
        <w:t xml:space="preserve">, </w:t>
      </w:r>
      <w:r w:rsidR="00CC4E40" w:rsidRPr="00F64596">
        <w:rPr>
          <w:rFonts w:ascii="Goudy Old Style" w:hAnsi="Goudy Old Style"/>
        </w:rPr>
        <w:t>would continue to propagate the misconception that</w:t>
      </w:r>
      <w:r w:rsidR="006E13E9" w:rsidRPr="00F64596">
        <w:rPr>
          <w:rFonts w:ascii="Goudy Old Style" w:hAnsi="Goudy Old Style"/>
        </w:rPr>
        <w:t>, “The main apocalyptic tradition in modern America is</w:t>
      </w:r>
      <w:r w:rsidR="00FA4F2A" w:rsidRPr="00F64596">
        <w:rPr>
          <w:rFonts w:ascii="Goudy Old Style" w:hAnsi="Goudy Old Style"/>
        </w:rPr>
        <w:t xml:space="preserve"> pre-millennial dispensationalism, which is based on a system formulated by John Nelson Darby.” </w:t>
      </w:r>
      <w:r w:rsidR="00FA4F2A" w:rsidRPr="00F64596">
        <w:rPr>
          <w:rStyle w:val="FootnoteReference"/>
          <w:rFonts w:ascii="Goudy Old Style" w:hAnsi="Goudy Old Style"/>
        </w:rPr>
        <w:footnoteReference w:id="21"/>
      </w:r>
      <w:r w:rsidR="00FA4F2A" w:rsidRPr="00F64596">
        <w:rPr>
          <w:rFonts w:ascii="Goudy Old Style" w:hAnsi="Goudy Old Style"/>
        </w:rPr>
        <w:t xml:space="preserve"> In actuality, the ideas </w:t>
      </w:r>
      <w:r w:rsidR="00A157DD" w:rsidRPr="00F64596">
        <w:rPr>
          <w:rFonts w:ascii="Goudy Old Style" w:hAnsi="Goudy Old Style"/>
        </w:rPr>
        <w:t xml:space="preserve">for which </w:t>
      </w:r>
      <w:r w:rsidR="00FA4F2A" w:rsidRPr="00F64596">
        <w:rPr>
          <w:rFonts w:ascii="Goudy Old Style" w:hAnsi="Goudy Old Style"/>
        </w:rPr>
        <w:t xml:space="preserve">Darby would become most known pre-date him by hundreds of years. </w:t>
      </w:r>
      <w:r w:rsidR="004539C9" w:rsidRPr="00F64596">
        <w:rPr>
          <w:rFonts w:ascii="Goudy Old Style" w:hAnsi="Goudy Old Style"/>
        </w:rPr>
        <w:t xml:space="preserve">Premillennialism can be traced to the ante-Nicene Fathers while literal hermeneutics and a future restoration </w:t>
      </w:r>
      <w:r w:rsidR="00C71855" w:rsidRPr="00F64596">
        <w:rPr>
          <w:rFonts w:ascii="Goudy Old Style" w:hAnsi="Goudy Old Style"/>
        </w:rPr>
        <w:t xml:space="preserve">for </w:t>
      </w:r>
      <w:r w:rsidR="004539C9" w:rsidRPr="00F64596">
        <w:rPr>
          <w:rFonts w:ascii="Goudy Old Style" w:hAnsi="Goudy Old Style"/>
        </w:rPr>
        <w:t xml:space="preserve">ethnic Israel enjoyed advocacy throughout the medieval and </w:t>
      </w:r>
      <w:r w:rsidR="00C71855" w:rsidRPr="00F64596">
        <w:rPr>
          <w:rFonts w:ascii="Goudy Old Style" w:hAnsi="Goudy Old Style"/>
        </w:rPr>
        <w:t>enlightenment</w:t>
      </w:r>
      <w:r w:rsidR="004539C9" w:rsidRPr="00F64596">
        <w:rPr>
          <w:rFonts w:ascii="Goudy Old Style" w:hAnsi="Goudy Old Style"/>
        </w:rPr>
        <w:t xml:space="preserve"> periods </w:t>
      </w:r>
      <w:r w:rsidR="001C1750" w:rsidRPr="00F64596">
        <w:rPr>
          <w:rFonts w:ascii="Goudy Old Style" w:hAnsi="Goudy Old Style"/>
        </w:rPr>
        <w:t xml:space="preserve">leading up to </w:t>
      </w:r>
      <w:r w:rsidR="001C1750" w:rsidRPr="00F64596">
        <w:rPr>
          <w:rFonts w:ascii="Goudy Old Style" w:hAnsi="Goudy Old Style"/>
          <w:color w:val="000000" w:themeColor="text1"/>
        </w:rPr>
        <w:t xml:space="preserve">Darby. In other </w:t>
      </w:r>
      <w:r w:rsidR="00C71855" w:rsidRPr="00F64596">
        <w:rPr>
          <w:rFonts w:ascii="Goudy Old Style" w:hAnsi="Goudy Old Style"/>
          <w:color w:val="000000" w:themeColor="text1"/>
        </w:rPr>
        <w:t>words</w:t>
      </w:r>
      <w:r w:rsidR="001C1750" w:rsidRPr="00F64596">
        <w:rPr>
          <w:rFonts w:ascii="Goudy Old Style" w:hAnsi="Goudy Old Style"/>
          <w:color w:val="000000" w:themeColor="text1"/>
        </w:rPr>
        <w:t>,</w:t>
      </w:r>
      <w:r w:rsidR="00A157DD" w:rsidRPr="00F64596">
        <w:rPr>
          <w:rFonts w:ascii="Goudy Old Style" w:hAnsi="Goudy Old Style"/>
          <w:color w:val="000000" w:themeColor="text1"/>
        </w:rPr>
        <w:t xml:space="preserve"> c</w:t>
      </w:r>
      <w:r w:rsidR="00FA4F2A" w:rsidRPr="00F64596">
        <w:rPr>
          <w:rFonts w:ascii="Goudy Old Style" w:hAnsi="Goudy Old Style"/>
          <w:color w:val="000000" w:themeColor="text1"/>
        </w:rPr>
        <w:t>ontrary to Collins</w:t>
      </w:r>
      <w:r w:rsidR="00A157DD" w:rsidRPr="00F64596">
        <w:rPr>
          <w:rFonts w:ascii="Goudy Old Style" w:hAnsi="Goudy Old Style"/>
          <w:color w:val="000000" w:themeColor="text1"/>
        </w:rPr>
        <w:t xml:space="preserve"> and others</w:t>
      </w:r>
      <w:r w:rsidR="00FA4F2A" w:rsidRPr="00F64596">
        <w:rPr>
          <w:rFonts w:ascii="Goudy Old Style" w:hAnsi="Goudy Old Style"/>
          <w:color w:val="000000" w:themeColor="text1"/>
        </w:rPr>
        <w:t>, the dispensational scheme was</w:t>
      </w:r>
      <w:r w:rsidR="00A157DD" w:rsidRPr="00F64596">
        <w:rPr>
          <w:rFonts w:ascii="Goudy Old Style" w:hAnsi="Goudy Old Style"/>
          <w:color w:val="000000" w:themeColor="text1"/>
        </w:rPr>
        <w:t xml:space="preserve"> not</w:t>
      </w:r>
      <w:r w:rsidR="00FA4F2A" w:rsidRPr="00F64596">
        <w:rPr>
          <w:rFonts w:ascii="Goudy Old Style" w:hAnsi="Goudy Old Style"/>
          <w:color w:val="000000" w:themeColor="text1"/>
        </w:rPr>
        <w:t xml:space="preserve"> formulated by </w:t>
      </w:r>
      <w:r w:rsidR="00A157DD" w:rsidRPr="00F64596">
        <w:rPr>
          <w:rFonts w:ascii="Goudy Old Style" w:hAnsi="Goudy Old Style"/>
          <w:color w:val="000000" w:themeColor="text1"/>
        </w:rPr>
        <w:t>Darby</w:t>
      </w:r>
      <w:r w:rsidR="00FA4F2A" w:rsidRPr="00F64596">
        <w:rPr>
          <w:rFonts w:ascii="Goudy Old Style" w:hAnsi="Goudy Old Style"/>
          <w:color w:val="000000" w:themeColor="text1"/>
        </w:rPr>
        <w:t xml:space="preserve">; it merely continued </w:t>
      </w:r>
      <w:r w:rsidR="00FA4F2A" w:rsidRPr="00F64596">
        <w:rPr>
          <w:rFonts w:ascii="Goudy Old Style" w:hAnsi="Goudy Old Style"/>
          <w:i/>
          <w:iCs/>
          <w:color w:val="000000" w:themeColor="text1"/>
        </w:rPr>
        <w:t xml:space="preserve">through </w:t>
      </w:r>
      <w:r w:rsidR="00A157DD" w:rsidRPr="00F64596">
        <w:rPr>
          <w:rFonts w:ascii="Goudy Old Style" w:hAnsi="Goudy Old Style"/>
          <w:i/>
          <w:iCs/>
          <w:color w:val="000000" w:themeColor="text1"/>
        </w:rPr>
        <w:t>him</w:t>
      </w:r>
      <w:r w:rsidR="00FA4F2A" w:rsidRPr="00F64596">
        <w:rPr>
          <w:rFonts w:ascii="Goudy Old Style" w:hAnsi="Goudy Old Style"/>
          <w:color w:val="000000" w:themeColor="text1"/>
        </w:rPr>
        <w:t xml:space="preserve"> as it developed into its most definitive expressions</w:t>
      </w:r>
      <w:r w:rsidR="00C71855" w:rsidRPr="00F64596">
        <w:rPr>
          <w:rFonts w:ascii="Goudy Old Style" w:hAnsi="Goudy Old Style"/>
          <w:color w:val="000000" w:themeColor="text1"/>
        </w:rPr>
        <w:t xml:space="preserve"> after him</w:t>
      </w:r>
      <w:r w:rsidR="00FA4F2A" w:rsidRPr="00F64596">
        <w:rPr>
          <w:rFonts w:ascii="Goudy Old Style" w:hAnsi="Goudy Old Style"/>
          <w:color w:val="000000" w:themeColor="text1"/>
        </w:rPr>
        <w:t>.</w:t>
      </w:r>
    </w:p>
    <w:p w14:paraId="763F2BF8" w14:textId="3FE5CBE3" w:rsidR="00A37826" w:rsidRPr="004C1614" w:rsidRDefault="00FA4F2A" w:rsidP="004C1614">
      <w:pPr>
        <w:spacing w:after="0" w:line="240" w:lineRule="auto"/>
        <w:ind w:firstLine="720"/>
        <w:rPr>
          <w:rFonts w:ascii="Goudy Old Style" w:hAnsi="Goudy Old Style"/>
          <w:color w:val="000000" w:themeColor="text1"/>
        </w:rPr>
      </w:pPr>
      <w:r w:rsidRPr="00F64596">
        <w:rPr>
          <w:rFonts w:ascii="Goudy Old Style" w:hAnsi="Goudy Old Style"/>
          <w:color w:val="000000" w:themeColor="text1"/>
        </w:rPr>
        <w:t>Additionally</w:t>
      </w:r>
      <w:r w:rsidRPr="00F64596">
        <w:rPr>
          <w:rFonts w:ascii="Goudy Old Style" w:hAnsi="Goudy Old Style"/>
        </w:rPr>
        <w:t xml:space="preserve">, as this volume </w:t>
      </w:r>
      <w:r w:rsidR="00D5025F" w:rsidRPr="00F64596">
        <w:rPr>
          <w:rFonts w:ascii="Goudy Old Style" w:hAnsi="Goudy Old Style"/>
        </w:rPr>
        <w:t>attempts to demonstrate, dispensational thought is not a “continual attempt to identify and decode proof-texts” nor a “reductive variant of apocalypticism” that is “mainly preoccupied with the signs of the end.”</w:t>
      </w:r>
      <w:r w:rsidR="00D5025F" w:rsidRPr="00F64596">
        <w:rPr>
          <w:rStyle w:val="FootnoteReference"/>
          <w:rFonts w:ascii="Goudy Old Style" w:hAnsi="Goudy Old Style"/>
        </w:rPr>
        <w:footnoteReference w:id="22"/>
      </w:r>
      <w:r w:rsidR="00A54215" w:rsidRPr="00F64596">
        <w:rPr>
          <w:rFonts w:ascii="Goudy Old Style" w:hAnsi="Goudy Old Style"/>
        </w:rPr>
        <w:t xml:space="preserve"> Rather, dispensational theology has shown itself to be a diachronic biblical theology that views God manifesting Himself </w:t>
      </w:r>
      <w:r w:rsidR="00523886" w:rsidRPr="00F64596">
        <w:rPr>
          <w:rFonts w:ascii="Goudy Old Style" w:hAnsi="Goudy Old Style"/>
        </w:rPr>
        <w:t xml:space="preserve">progressively </w:t>
      </w:r>
      <w:r w:rsidR="00A54215" w:rsidRPr="00F64596">
        <w:rPr>
          <w:rFonts w:ascii="Goudy Old Style" w:hAnsi="Goudy Old Style"/>
        </w:rPr>
        <w:t>throughout Scripture’s storyline in varied ways</w:t>
      </w:r>
      <w:r w:rsidR="00CE79CF" w:rsidRPr="00F64596">
        <w:rPr>
          <w:rFonts w:ascii="Goudy Old Style" w:hAnsi="Goudy Old Style"/>
        </w:rPr>
        <w:t xml:space="preserve"> while</w:t>
      </w:r>
      <w:r w:rsidR="00523886" w:rsidRPr="00F64596">
        <w:rPr>
          <w:rFonts w:ascii="Goudy Old Style" w:hAnsi="Goudy Old Style"/>
        </w:rPr>
        <w:t xml:space="preserve"> </w:t>
      </w:r>
      <w:r w:rsidR="00A54215" w:rsidRPr="00F64596">
        <w:rPr>
          <w:rFonts w:ascii="Goudy Old Style" w:hAnsi="Goudy Old Style"/>
        </w:rPr>
        <w:t>continually bring</w:t>
      </w:r>
      <w:r w:rsidR="00523886" w:rsidRPr="00F64596">
        <w:rPr>
          <w:rFonts w:ascii="Goudy Old Style" w:hAnsi="Goudy Old Style"/>
        </w:rPr>
        <w:t>ing</w:t>
      </w:r>
      <w:r w:rsidR="00A54215" w:rsidRPr="00F64596">
        <w:rPr>
          <w:rFonts w:ascii="Goudy Old Style" w:hAnsi="Goudy Old Style"/>
        </w:rPr>
        <w:t xml:space="preserve"> glory to Himself.</w:t>
      </w:r>
      <w:r w:rsidR="00857615" w:rsidRPr="00F64596">
        <w:rPr>
          <w:rFonts w:ascii="Goudy Old Style" w:hAnsi="Goudy Old Style"/>
        </w:rPr>
        <w:t xml:space="preserve"> </w:t>
      </w:r>
      <w:r w:rsidR="00A058F3" w:rsidRPr="00F64596">
        <w:rPr>
          <w:rFonts w:ascii="Goudy Old Style" w:hAnsi="Goudy Old Style"/>
        </w:rPr>
        <w:t>While</w:t>
      </w:r>
      <w:r w:rsidR="00857615" w:rsidRPr="00F64596">
        <w:rPr>
          <w:rFonts w:ascii="Goudy Old Style" w:hAnsi="Goudy Old Style"/>
        </w:rPr>
        <w:t xml:space="preserve"> there will continue to be those who vilify dispensationalism as “irrational superstition” </w:t>
      </w:r>
      <w:r w:rsidR="00C44BE1" w:rsidRPr="00F64596">
        <w:rPr>
          <w:rFonts w:ascii="Goudy Old Style" w:hAnsi="Goudy Old Style"/>
        </w:rPr>
        <w:t>propagated</w:t>
      </w:r>
      <w:r w:rsidR="00857615" w:rsidRPr="00F64596">
        <w:rPr>
          <w:rFonts w:ascii="Goudy Old Style" w:hAnsi="Goudy Old Style"/>
        </w:rPr>
        <w:t xml:space="preserve"> </w:t>
      </w:r>
      <w:r w:rsidR="00C44BE1" w:rsidRPr="00F64596">
        <w:rPr>
          <w:rFonts w:ascii="Goudy Old Style" w:hAnsi="Goudy Old Style"/>
        </w:rPr>
        <w:t>by</w:t>
      </w:r>
      <w:r w:rsidR="00857615" w:rsidRPr="00F64596">
        <w:rPr>
          <w:rFonts w:ascii="Goudy Old Style" w:hAnsi="Goudy Old Style"/>
        </w:rPr>
        <w:t xml:space="preserve"> “smug</w:t>
      </w:r>
      <w:r w:rsidR="00C44BE1" w:rsidRPr="00F64596">
        <w:rPr>
          <w:rFonts w:ascii="Goudy Old Style" w:hAnsi="Goudy Old Style"/>
        </w:rPr>
        <w:t>ly</w:t>
      </w:r>
      <w:r w:rsidR="00857615" w:rsidRPr="00F64596">
        <w:rPr>
          <w:rFonts w:ascii="Goudy Old Style" w:hAnsi="Goudy Old Style"/>
        </w:rPr>
        <w:t xml:space="preserve"> self-congratulat</w:t>
      </w:r>
      <w:r w:rsidR="00C44BE1" w:rsidRPr="00F64596">
        <w:rPr>
          <w:rFonts w:ascii="Goudy Old Style" w:hAnsi="Goudy Old Style"/>
        </w:rPr>
        <w:t>ory</w:t>
      </w:r>
      <w:r w:rsidR="00857615" w:rsidRPr="00F64596">
        <w:rPr>
          <w:rFonts w:ascii="Goudy Old Style" w:hAnsi="Goudy Old Style"/>
        </w:rPr>
        <w:t xml:space="preserve">” </w:t>
      </w:r>
      <w:r w:rsidR="00C44BE1" w:rsidRPr="00F64596">
        <w:rPr>
          <w:rFonts w:ascii="Goudy Old Style" w:hAnsi="Goudy Old Style"/>
        </w:rPr>
        <w:t xml:space="preserve">political conservatives </w:t>
      </w:r>
      <w:r w:rsidR="00857615" w:rsidRPr="00F64596">
        <w:rPr>
          <w:rFonts w:ascii="Goudy Old Style" w:hAnsi="Goudy Old Style"/>
        </w:rPr>
        <w:t>who refuse scientific advances</w:t>
      </w:r>
      <w:r w:rsidR="00857615" w:rsidRPr="00F64596">
        <w:rPr>
          <w:rStyle w:val="FootnoteReference"/>
          <w:rFonts w:ascii="Goudy Old Style" w:hAnsi="Goudy Old Style"/>
        </w:rPr>
        <w:footnoteReference w:id="23"/>
      </w:r>
      <w:r w:rsidR="00523886" w:rsidRPr="00F64596">
        <w:rPr>
          <w:rFonts w:ascii="Goudy Old Style" w:hAnsi="Goudy Old Style"/>
        </w:rPr>
        <w:t xml:space="preserve"> </w:t>
      </w:r>
      <w:r w:rsidR="00066368" w:rsidRPr="00F64596">
        <w:rPr>
          <w:rFonts w:ascii="Goudy Old Style" w:hAnsi="Goudy Old Style"/>
        </w:rPr>
        <w:t xml:space="preserve">the trajectory of scholarship </w:t>
      </w:r>
      <w:r w:rsidR="00066368" w:rsidRPr="00F64596">
        <w:rPr>
          <w:rFonts w:ascii="Goudy Old Style" w:hAnsi="Goudy Old Style"/>
          <w:i/>
          <w:iCs/>
        </w:rPr>
        <w:t>within</w:t>
      </w:r>
      <w:r w:rsidR="00066368" w:rsidRPr="00F64596">
        <w:rPr>
          <w:rFonts w:ascii="Goudy Old Style" w:hAnsi="Goudy Old Style"/>
        </w:rPr>
        <w:t xml:space="preserve"> dispensational thought </w:t>
      </w:r>
      <w:r w:rsidR="00B7385C" w:rsidRPr="00F64596">
        <w:rPr>
          <w:rFonts w:ascii="Goudy Old Style" w:hAnsi="Goudy Old Style"/>
        </w:rPr>
        <w:t xml:space="preserve">is remarkably more advanced and inclusive to the academic guild. </w:t>
      </w:r>
      <w:r w:rsidR="00D950F7" w:rsidRPr="00F64596">
        <w:rPr>
          <w:rFonts w:ascii="Goudy Old Style" w:hAnsi="Goudy Old Style"/>
        </w:rPr>
        <w:t>By its eclectic cadre of scholars representing the entire spectrum of dispensationalism and beyond, t</w:t>
      </w:r>
      <w:r w:rsidR="00347F06" w:rsidRPr="00F64596">
        <w:rPr>
          <w:rFonts w:ascii="Goudy Old Style" w:hAnsi="Goudy Old Style"/>
        </w:rPr>
        <w:t xml:space="preserve">his volume is </w:t>
      </w:r>
      <w:r w:rsidR="00D950F7" w:rsidRPr="00F64596">
        <w:rPr>
          <w:rFonts w:ascii="Goudy Old Style" w:hAnsi="Goudy Old Style"/>
        </w:rPr>
        <w:t>merely the most recent contribution to correcting outdated misconceptions.</w:t>
      </w:r>
      <w:r w:rsidR="007422F1" w:rsidRPr="00F64596">
        <w:rPr>
          <w:rFonts w:ascii="Goudy Old Style" w:hAnsi="Goudy Old Style"/>
        </w:rPr>
        <w:t xml:space="preserve"> </w:t>
      </w:r>
      <w:r w:rsidR="00347F06" w:rsidRPr="00F64596">
        <w:rPr>
          <w:rFonts w:ascii="Goudy Old Style" w:hAnsi="Goudy Old Style"/>
        </w:rPr>
        <w:t xml:space="preserve">Ultimately, as the </w:t>
      </w:r>
      <w:r w:rsidR="007422F1" w:rsidRPr="00F64596">
        <w:rPr>
          <w:rFonts w:ascii="Goudy Old Style" w:hAnsi="Goudy Old Style"/>
        </w:rPr>
        <w:t>book</w:t>
      </w:r>
      <w:r w:rsidR="00347F06" w:rsidRPr="00F64596">
        <w:rPr>
          <w:rFonts w:ascii="Goudy Old Style" w:hAnsi="Goudy Old Style"/>
        </w:rPr>
        <w:t xml:space="preserve"> sets out to demonstrate, dispensationalism did not appear in a vacuum or as the brainchild of any one individual. </w:t>
      </w:r>
      <w:r w:rsidR="005A1BB0" w:rsidRPr="00F64596">
        <w:rPr>
          <w:rFonts w:ascii="Goudy Old Style" w:hAnsi="Goudy Old Style"/>
        </w:rPr>
        <w:t>Its</w:t>
      </w:r>
      <w:r w:rsidR="00D950F7" w:rsidRPr="00F64596">
        <w:rPr>
          <w:rFonts w:ascii="Goudy Old Style" w:hAnsi="Goudy Old Style"/>
        </w:rPr>
        <w:t xml:space="preserve"> history of ideas can be traced </w:t>
      </w:r>
      <w:r w:rsidR="005A1BB0" w:rsidRPr="00F64596">
        <w:rPr>
          <w:rFonts w:ascii="Goudy Old Style" w:hAnsi="Goudy Old Style"/>
        </w:rPr>
        <w:t>with incredible precision</w:t>
      </w:r>
      <w:r w:rsidR="00D950F7" w:rsidRPr="00F64596">
        <w:rPr>
          <w:rFonts w:ascii="Goudy Old Style" w:hAnsi="Goudy Old Style"/>
        </w:rPr>
        <w:t xml:space="preserve"> from the twenty-first century back to the </w:t>
      </w:r>
      <w:proofErr w:type="gramStart"/>
      <w:r w:rsidR="008A25D2" w:rsidRPr="00F64596">
        <w:rPr>
          <w:rFonts w:ascii="Goudy Old Style" w:hAnsi="Goudy Old Style"/>
        </w:rPr>
        <w:t>first-century</w:t>
      </w:r>
      <w:proofErr w:type="gramEnd"/>
      <w:r w:rsidR="005A1BB0" w:rsidRPr="00F64596">
        <w:rPr>
          <w:rFonts w:ascii="Goudy Old Style" w:hAnsi="Goudy Old Style"/>
        </w:rPr>
        <w:t xml:space="preserve"> and vice versa.</w:t>
      </w:r>
    </w:p>
    <w:p w14:paraId="521B1B27" w14:textId="77777777" w:rsidR="005A1BB0" w:rsidRPr="00F64596" w:rsidRDefault="005A1BB0" w:rsidP="00B706B1">
      <w:pPr>
        <w:rPr>
          <w:rFonts w:ascii="Goudy Old Style" w:hAnsi="Goudy Old Style"/>
        </w:rPr>
      </w:pPr>
    </w:p>
    <w:p w14:paraId="0530E59E" w14:textId="1ACE5BA6" w:rsidR="00782D09" w:rsidRPr="00782D09" w:rsidRDefault="00407ECA" w:rsidP="002A72A8">
      <w:pPr>
        <w:pStyle w:val="Heading1"/>
        <w:spacing w:after="120"/>
        <w:ind w:firstLine="3960"/>
        <w:rPr>
          <w:rFonts w:ascii="Goudy Old Style" w:hAnsi="Goudy Old Style" w:cs="Times New Roman"/>
          <w:b/>
          <w:bCs/>
          <w:color w:val="000000" w:themeColor="text1"/>
          <w:sz w:val="11"/>
          <w:szCs w:val="11"/>
        </w:rPr>
      </w:pPr>
      <w:r w:rsidRPr="00782D09">
        <w:rPr>
          <w:rFonts w:ascii="Goudy Old Style" w:hAnsi="Goudy Old Style" w:cs="Times New Roman"/>
          <w:b/>
          <w:bCs/>
          <w:color w:val="000000" w:themeColor="text1"/>
          <w:sz w:val="22"/>
          <w:szCs w:val="22"/>
        </w:rPr>
        <w:t>C</w:t>
      </w:r>
      <w:r w:rsidR="004C1614" w:rsidRPr="00782D09">
        <w:rPr>
          <w:rFonts w:ascii="Goudy Old Style" w:hAnsi="Goudy Old Style" w:cs="Times New Roman"/>
          <w:b/>
          <w:bCs/>
          <w:color w:val="000000" w:themeColor="text1"/>
          <w:sz w:val="22"/>
          <w:szCs w:val="22"/>
        </w:rPr>
        <w:t>onclusion</w:t>
      </w:r>
    </w:p>
    <w:p w14:paraId="5CB708B2" w14:textId="799EBA74" w:rsidR="004C1614" w:rsidRDefault="003E6671" w:rsidP="00782D09">
      <w:pPr>
        <w:spacing w:after="0" w:line="240" w:lineRule="auto"/>
        <w:ind w:firstLine="720"/>
        <w:rPr>
          <w:rFonts w:ascii="Goudy Old Style" w:hAnsi="Goudy Old Style"/>
        </w:rPr>
      </w:pPr>
      <w:r w:rsidRPr="00F64596">
        <w:rPr>
          <w:rFonts w:ascii="Goudy Old Style" w:hAnsi="Goudy Old Style"/>
        </w:rPr>
        <w:t xml:space="preserve">Though </w:t>
      </w:r>
      <w:r w:rsidR="008E178E" w:rsidRPr="00F64596">
        <w:rPr>
          <w:rFonts w:ascii="Goudy Old Style" w:hAnsi="Goudy Old Style"/>
        </w:rPr>
        <w:t xml:space="preserve">our sincere prayer </w:t>
      </w:r>
      <w:r w:rsidRPr="00F64596">
        <w:rPr>
          <w:rFonts w:ascii="Goudy Old Style" w:hAnsi="Goudy Old Style"/>
        </w:rPr>
        <w:t>is that t</w:t>
      </w:r>
      <w:r w:rsidR="0003095B" w:rsidRPr="00F64596">
        <w:rPr>
          <w:rFonts w:ascii="Goudy Old Style" w:hAnsi="Goudy Old Style"/>
        </w:rPr>
        <w:t>h</w:t>
      </w:r>
      <w:r w:rsidRPr="00F64596">
        <w:rPr>
          <w:rFonts w:ascii="Goudy Old Style" w:hAnsi="Goudy Old Style"/>
        </w:rPr>
        <w:t xml:space="preserve">e book </w:t>
      </w:r>
      <w:r w:rsidR="0003095B" w:rsidRPr="00F64596">
        <w:rPr>
          <w:rFonts w:ascii="Goudy Old Style" w:hAnsi="Goudy Old Style"/>
        </w:rPr>
        <w:t>helps</w:t>
      </w:r>
      <w:r w:rsidR="00D44F5B" w:rsidRPr="00F64596">
        <w:rPr>
          <w:rFonts w:ascii="Goudy Old Style" w:hAnsi="Goudy Old Style"/>
        </w:rPr>
        <w:t xml:space="preserve"> establish the historical </w:t>
      </w:r>
      <w:r w:rsidR="0033735D" w:rsidRPr="00F64596">
        <w:rPr>
          <w:rFonts w:ascii="Goudy Old Style" w:hAnsi="Goudy Old Style"/>
        </w:rPr>
        <w:t>development, correct</w:t>
      </w:r>
      <w:r w:rsidR="0003095B" w:rsidRPr="00F64596">
        <w:rPr>
          <w:rFonts w:ascii="Goudy Old Style" w:hAnsi="Goudy Old Style"/>
        </w:rPr>
        <w:t xml:space="preserve"> </w:t>
      </w:r>
      <w:r w:rsidR="00E34E5B" w:rsidRPr="00F64596">
        <w:rPr>
          <w:rFonts w:ascii="Goudy Old Style" w:hAnsi="Goudy Old Style"/>
        </w:rPr>
        <w:t>misunderstandings</w:t>
      </w:r>
      <w:r w:rsidR="00D44F5B" w:rsidRPr="00F64596">
        <w:rPr>
          <w:rFonts w:ascii="Goudy Old Style" w:hAnsi="Goudy Old Style"/>
        </w:rPr>
        <w:t>,</w:t>
      </w:r>
      <w:r w:rsidR="00E34E5B" w:rsidRPr="00F64596">
        <w:rPr>
          <w:rFonts w:ascii="Goudy Old Style" w:hAnsi="Goudy Old Style"/>
        </w:rPr>
        <w:t xml:space="preserve"> and </w:t>
      </w:r>
      <w:r w:rsidR="00D44F5B" w:rsidRPr="00F64596">
        <w:rPr>
          <w:rFonts w:ascii="Goudy Old Style" w:hAnsi="Goudy Old Style"/>
        </w:rPr>
        <w:t xml:space="preserve">clarify </w:t>
      </w:r>
      <w:r w:rsidR="00E34E5B" w:rsidRPr="00F64596">
        <w:rPr>
          <w:rFonts w:ascii="Goudy Old Style" w:hAnsi="Goudy Old Style"/>
        </w:rPr>
        <w:t xml:space="preserve">mischaracterizations </w:t>
      </w:r>
      <w:r w:rsidRPr="00F64596">
        <w:rPr>
          <w:rFonts w:ascii="Goudy Old Style" w:hAnsi="Goudy Old Style"/>
        </w:rPr>
        <w:t>of dispensationalism, our greater desire is t</w:t>
      </w:r>
      <w:r w:rsidR="00181F77" w:rsidRPr="00F64596">
        <w:rPr>
          <w:rFonts w:ascii="Goudy Old Style" w:hAnsi="Goudy Old Style"/>
        </w:rPr>
        <w:t>hat it</w:t>
      </w:r>
      <w:r w:rsidRPr="00F64596">
        <w:rPr>
          <w:rFonts w:ascii="Goudy Old Style" w:hAnsi="Goudy Old Style"/>
        </w:rPr>
        <w:t xml:space="preserve"> </w:t>
      </w:r>
      <w:r w:rsidR="00760F18" w:rsidRPr="00F64596">
        <w:rPr>
          <w:rFonts w:ascii="Goudy Old Style" w:hAnsi="Goudy Old Style"/>
        </w:rPr>
        <w:t>bring</w:t>
      </w:r>
      <w:r w:rsidR="00181F77" w:rsidRPr="00F64596">
        <w:rPr>
          <w:rFonts w:ascii="Goudy Old Style" w:hAnsi="Goudy Old Style"/>
        </w:rPr>
        <w:t>s</w:t>
      </w:r>
      <w:r w:rsidR="00760F18" w:rsidRPr="00F64596">
        <w:rPr>
          <w:rFonts w:ascii="Goudy Old Style" w:hAnsi="Goudy Old Style"/>
        </w:rPr>
        <w:t xml:space="preserve"> honor and glory to </w:t>
      </w:r>
      <w:r w:rsidR="00056CBB" w:rsidRPr="00F64596">
        <w:rPr>
          <w:rFonts w:ascii="Goudy Old Style" w:hAnsi="Goudy Old Style"/>
        </w:rPr>
        <w:t>“our great</w:t>
      </w:r>
      <w:r w:rsidR="00760F18" w:rsidRPr="00F64596">
        <w:rPr>
          <w:rFonts w:ascii="Goudy Old Style" w:hAnsi="Goudy Old Style"/>
        </w:rPr>
        <w:t xml:space="preserve"> </w:t>
      </w:r>
      <w:r w:rsidR="005F3C54" w:rsidRPr="00F64596">
        <w:rPr>
          <w:rFonts w:ascii="Goudy Old Style" w:hAnsi="Goudy Old Style"/>
        </w:rPr>
        <w:t xml:space="preserve">God and </w:t>
      </w:r>
      <w:r w:rsidR="00056CBB" w:rsidRPr="00F64596">
        <w:rPr>
          <w:rFonts w:ascii="Goudy Old Style" w:hAnsi="Goudy Old Style"/>
        </w:rPr>
        <w:t xml:space="preserve">Savior, Jesus </w:t>
      </w:r>
      <w:r w:rsidR="005F3C54" w:rsidRPr="00F64596">
        <w:rPr>
          <w:rFonts w:ascii="Goudy Old Style" w:hAnsi="Goudy Old Style"/>
        </w:rPr>
        <w:t>Christ</w:t>
      </w:r>
      <w:r w:rsidR="00056CBB" w:rsidRPr="00F64596">
        <w:rPr>
          <w:rFonts w:ascii="Goudy Old Style" w:hAnsi="Goudy Old Style"/>
        </w:rPr>
        <w:t>” (Titus 2:13).</w:t>
      </w:r>
      <w:r w:rsidR="005F3C54" w:rsidRPr="00F64596">
        <w:rPr>
          <w:rFonts w:ascii="Goudy Old Style" w:hAnsi="Goudy Old Style"/>
        </w:rPr>
        <w:t xml:space="preserve"> </w:t>
      </w:r>
      <w:r w:rsidR="00582754" w:rsidRPr="00F64596">
        <w:rPr>
          <w:rFonts w:ascii="Goudy Old Style" w:hAnsi="Goudy Old Style"/>
        </w:rPr>
        <w:t>Of course,</w:t>
      </w:r>
      <w:r w:rsidR="00274AD6" w:rsidRPr="00F64596">
        <w:rPr>
          <w:rFonts w:ascii="Goudy Old Style" w:hAnsi="Goudy Old Style"/>
        </w:rPr>
        <w:t xml:space="preserve"> critics are anticipated </w:t>
      </w:r>
      <w:r w:rsidR="00CF3146" w:rsidRPr="00F64596">
        <w:rPr>
          <w:rFonts w:ascii="Goudy Old Style" w:hAnsi="Goudy Old Style"/>
        </w:rPr>
        <w:t>(what good book isn’t worth critiquing?)</w:t>
      </w:r>
      <w:r w:rsidR="004B500B" w:rsidRPr="00F64596">
        <w:rPr>
          <w:rFonts w:ascii="Goudy Old Style" w:hAnsi="Goudy Old Style"/>
        </w:rPr>
        <w:t>. Y</w:t>
      </w:r>
      <w:r w:rsidR="00AA27DD" w:rsidRPr="00F64596">
        <w:rPr>
          <w:rFonts w:ascii="Goudy Old Style" w:hAnsi="Goudy Old Style"/>
        </w:rPr>
        <w:t>et</w:t>
      </w:r>
      <w:r w:rsidR="001F6EA7" w:rsidRPr="00F64596">
        <w:rPr>
          <w:rFonts w:ascii="Goudy Old Style" w:hAnsi="Goudy Old Style"/>
        </w:rPr>
        <w:t>, before conclusions are drawn,</w:t>
      </w:r>
      <w:r w:rsidR="00AA27DD" w:rsidRPr="00F64596">
        <w:rPr>
          <w:rFonts w:ascii="Goudy Old Style" w:hAnsi="Goudy Old Style"/>
        </w:rPr>
        <w:t xml:space="preserve"> </w:t>
      </w:r>
      <w:r w:rsidR="00CF3146" w:rsidRPr="00F64596">
        <w:rPr>
          <w:rFonts w:ascii="Goudy Old Style" w:hAnsi="Goudy Old Style"/>
        </w:rPr>
        <w:t xml:space="preserve">we </w:t>
      </w:r>
      <w:r w:rsidR="00C7619B" w:rsidRPr="00F64596">
        <w:rPr>
          <w:rFonts w:ascii="Goudy Old Style" w:hAnsi="Goudy Old Style"/>
        </w:rPr>
        <w:t>trust</w:t>
      </w:r>
      <w:r w:rsidR="00CF3146" w:rsidRPr="00F64596">
        <w:rPr>
          <w:rFonts w:ascii="Goudy Old Style" w:hAnsi="Goudy Old Style"/>
        </w:rPr>
        <w:t xml:space="preserve"> </w:t>
      </w:r>
      <w:r w:rsidR="00396E7A" w:rsidRPr="00F64596">
        <w:rPr>
          <w:rFonts w:ascii="Goudy Old Style" w:hAnsi="Goudy Old Style"/>
        </w:rPr>
        <w:t>they</w:t>
      </w:r>
      <w:r w:rsidR="0033735D" w:rsidRPr="00F64596">
        <w:rPr>
          <w:rFonts w:ascii="Goudy Old Style" w:hAnsi="Goudy Old Style"/>
        </w:rPr>
        <w:t xml:space="preserve"> will</w:t>
      </w:r>
      <w:r w:rsidR="00C7619B" w:rsidRPr="00F64596">
        <w:rPr>
          <w:rFonts w:ascii="Goudy Old Style" w:hAnsi="Goudy Old Style"/>
        </w:rPr>
        <w:t xml:space="preserve"> </w:t>
      </w:r>
      <w:r w:rsidR="00116A5B" w:rsidRPr="00F64596">
        <w:rPr>
          <w:rFonts w:ascii="Goudy Old Style" w:hAnsi="Goudy Old Style"/>
        </w:rPr>
        <w:t>first</w:t>
      </w:r>
      <w:r w:rsidR="00396E7A" w:rsidRPr="00F64596">
        <w:rPr>
          <w:rFonts w:ascii="Goudy Old Style" w:hAnsi="Goudy Old Style"/>
        </w:rPr>
        <w:t xml:space="preserve"> </w:t>
      </w:r>
      <w:r w:rsidR="00116A5B" w:rsidRPr="00F64596">
        <w:rPr>
          <w:rFonts w:ascii="Goudy Old Style" w:hAnsi="Goudy Old Style"/>
        </w:rPr>
        <w:t>take into account the rigorous</w:t>
      </w:r>
      <w:r w:rsidR="00D6670D" w:rsidRPr="00F64596">
        <w:rPr>
          <w:rFonts w:ascii="Goudy Old Style" w:hAnsi="Goudy Old Style"/>
        </w:rPr>
        <w:t xml:space="preserve"> </w:t>
      </w:r>
      <w:r w:rsidR="00116A5B" w:rsidRPr="00F64596">
        <w:rPr>
          <w:rFonts w:ascii="Goudy Old Style" w:hAnsi="Goudy Old Style"/>
        </w:rPr>
        <w:t>historical research</w:t>
      </w:r>
      <w:r w:rsidR="00224A99" w:rsidRPr="00F64596">
        <w:rPr>
          <w:rFonts w:ascii="Goudy Old Style" w:hAnsi="Goudy Old Style"/>
        </w:rPr>
        <w:t xml:space="preserve"> </w:t>
      </w:r>
      <w:r w:rsidR="000574BA" w:rsidRPr="00F64596">
        <w:rPr>
          <w:rFonts w:ascii="Goudy Old Style" w:hAnsi="Goudy Old Style"/>
        </w:rPr>
        <w:t xml:space="preserve">fueled by a love for </w:t>
      </w:r>
      <w:r w:rsidR="00650265" w:rsidRPr="00F64596">
        <w:rPr>
          <w:rFonts w:ascii="Goudy Old Style" w:hAnsi="Goudy Old Style"/>
        </w:rPr>
        <w:t>truth</w:t>
      </w:r>
      <w:r w:rsidR="00224A99" w:rsidRPr="00F64596">
        <w:rPr>
          <w:rFonts w:ascii="Goudy Old Style" w:hAnsi="Goudy Old Style"/>
        </w:rPr>
        <w:t xml:space="preserve"> </w:t>
      </w:r>
      <w:r w:rsidR="004B500B" w:rsidRPr="00F64596">
        <w:rPr>
          <w:rFonts w:ascii="Goudy Old Style" w:hAnsi="Goudy Old Style"/>
        </w:rPr>
        <w:t>shared</w:t>
      </w:r>
      <w:r w:rsidR="00116A5B" w:rsidRPr="00F64596">
        <w:rPr>
          <w:rFonts w:ascii="Goudy Old Style" w:hAnsi="Goudy Old Style"/>
        </w:rPr>
        <w:t xml:space="preserve"> by each of our esteemed contributors</w:t>
      </w:r>
      <w:r w:rsidR="001F6EA7" w:rsidRPr="00F64596">
        <w:rPr>
          <w:rFonts w:ascii="Goudy Old Style" w:hAnsi="Goudy Old Style"/>
        </w:rPr>
        <w:t xml:space="preserve">. </w:t>
      </w:r>
      <w:r w:rsidR="0077114A" w:rsidRPr="00F64596">
        <w:rPr>
          <w:rFonts w:ascii="Goudy Old Style" w:hAnsi="Goudy Old Style"/>
        </w:rPr>
        <w:t xml:space="preserve">And, most certainly, </w:t>
      </w:r>
      <w:r w:rsidR="00C176F7" w:rsidRPr="00F64596">
        <w:rPr>
          <w:rFonts w:ascii="Goudy Old Style" w:hAnsi="Goudy Old Style"/>
        </w:rPr>
        <w:t>w</w:t>
      </w:r>
      <w:r w:rsidR="0077114A" w:rsidRPr="00F64596">
        <w:rPr>
          <w:rFonts w:ascii="Goudy Old Style" w:hAnsi="Goudy Old Style"/>
        </w:rPr>
        <w:t>e hope for</w:t>
      </w:r>
      <w:r w:rsidR="00E41BF4" w:rsidRPr="00F64596">
        <w:rPr>
          <w:rFonts w:ascii="Goudy Old Style" w:hAnsi="Goudy Old Style"/>
        </w:rPr>
        <w:t xml:space="preserve"> any</w:t>
      </w:r>
      <w:r w:rsidR="0077114A" w:rsidRPr="00F64596">
        <w:rPr>
          <w:rFonts w:ascii="Goudy Old Style" w:hAnsi="Goudy Old Style"/>
        </w:rPr>
        <w:t xml:space="preserve"> </w:t>
      </w:r>
      <w:r w:rsidR="00853A24" w:rsidRPr="00F64596">
        <w:rPr>
          <w:rFonts w:ascii="Goudy Old Style" w:hAnsi="Goudy Old Style"/>
        </w:rPr>
        <w:t xml:space="preserve">challenges to be marked </w:t>
      </w:r>
      <w:r w:rsidR="007B324C" w:rsidRPr="00F64596">
        <w:rPr>
          <w:rFonts w:ascii="Goudy Old Style" w:hAnsi="Goudy Old Style"/>
        </w:rPr>
        <w:t>by</w:t>
      </w:r>
      <w:r w:rsidR="00E22E5A" w:rsidRPr="00F64596">
        <w:rPr>
          <w:rFonts w:ascii="Goudy Old Style" w:hAnsi="Goudy Old Style"/>
        </w:rPr>
        <w:t xml:space="preserve"> irenic</w:t>
      </w:r>
      <w:r w:rsidR="00BA2074" w:rsidRPr="00F64596">
        <w:rPr>
          <w:rFonts w:ascii="Goudy Old Style" w:hAnsi="Goudy Old Style"/>
        </w:rPr>
        <w:t>,</w:t>
      </w:r>
      <w:r w:rsidR="007B324C" w:rsidRPr="00F64596">
        <w:rPr>
          <w:rFonts w:ascii="Goudy Old Style" w:hAnsi="Goudy Old Style"/>
        </w:rPr>
        <w:t xml:space="preserve"> </w:t>
      </w:r>
      <w:r w:rsidR="0077114A" w:rsidRPr="00F64596">
        <w:rPr>
          <w:rFonts w:ascii="Goudy Old Style" w:hAnsi="Goudy Old Style"/>
        </w:rPr>
        <w:t xml:space="preserve">collegial </w:t>
      </w:r>
      <w:r w:rsidR="001553E1" w:rsidRPr="00F64596">
        <w:rPr>
          <w:rFonts w:ascii="Goudy Old Style" w:hAnsi="Goudy Old Style"/>
        </w:rPr>
        <w:t>dialo</w:t>
      </w:r>
      <w:r w:rsidR="007B324C" w:rsidRPr="00F64596">
        <w:rPr>
          <w:rFonts w:ascii="Goudy Old Style" w:hAnsi="Goudy Old Style"/>
        </w:rPr>
        <w:t xml:space="preserve">gue </w:t>
      </w:r>
      <w:r w:rsidR="001F6EA7" w:rsidRPr="00F64596">
        <w:rPr>
          <w:rFonts w:ascii="Goudy Old Style" w:hAnsi="Goudy Old Style"/>
        </w:rPr>
        <w:t>befitting</w:t>
      </w:r>
      <w:r w:rsidR="007B324C" w:rsidRPr="00F64596">
        <w:rPr>
          <w:rFonts w:ascii="Goudy Old Style" w:hAnsi="Goudy Old Style"/>
        </w:rPr>
        <w:t xml:space="preserve"> </w:t>
      </w:r>
      <w:r w:rsidR="00A703C9" w:rsidRPr="00F64596">
        <w:rPr>
          <w:rFonts w:ascii="Goudy Old Style" w:hAnsi="Goudy Old Style"/>
        </w:rPr>
        <w:t>of</w:t>
      </w:r>
      <w:r w:rsidR="007B324C" w:rsidRPr="00F64596">
        <w:rPr>
          <w:rFonts w:ascii="Goudy Old Style" w:hAnsi="Goudy Old Style"/>
        </w:rPr>
        <w:t xml:space="preserve"> </w:t>
      </w:r>
      <w:r w:rsidR="00BA2074" w:rsidRPr="00F64596">
        <w:rPr>
          <w:rFonts w:ascii="Goudy Old Style" w:hAnsi="Goudy Old Style"/>
        </w:rPr>
        <w:t>Chri</w:t>
      </w:r>
      <w:r w:rsidR="00693002" w:rsidRPr="00F64596">
        <w:rPr>
          <w:rFonts w:ascii="Goudy Old Style" w:hAnsi="Goudy Old Style"/>
        </w:rPr>
        <w:t>stian scholarship</w:t>
      </w:r>
      <w:r w:rsidR="00C26E3C" w:rsidRPr="00F64596">
        <w:rPr>
          <w:rFonts w:ascii="Goudy Old Style" w:hAnsi="Goudy Old Style"/>
        </w:rPr>
        <w:t>.</w:t>
      </w:r>
    </w:p>
    <w:p w14:paraId="72B814B0" w14:textId="06A17E38" w:rsidR="003A6906" w:rsidRDefault="00ED48ED" w:rsidP="004C1614">
      <w:pPr>
        <w:spacing w:after="0" w:line="240" w:lineRule="auto"/>
        <w:ind w:firstLine="720"/>
        <w:rPr>
          <w:rFonts w:ascii="Goudy Old Style" w:hAnsi="Goudy Old Style"/>
        </w:rPr>
      </w:pPr>
      <w:r w:rsidRPr="00F64596">
        <w:rPr>
          <w:rFonts w:ascii="Goudy Old Style" w:hAnsi="Goudy Old Style"/>
        </w:rPr>
        <w:t xml:space="preserve">As one of our </w:t>
      </w:r>
      <w:r w:rsidR="00D44F5B" w:rsidRPr="00F64596">
        <w:rPr>
          <w:rFonts w:ascii="Goudy Old Style" w:hAnsi="Goudy Old Style"/>
        </w:rPr>
        <w:t>distinguished</w:t>
      </w:r>
      <w:r w:rsidRPr="00F64596">
        <w:rPr>
          <w:rFonts w:ascii="Goudy Old Style" w:hAnsi="Goudy Old Style"/>
        </w:rPr>
        <w:t xml:space="preserve"> </w:t>
      </w:r>
      <w:r w:rsidR="00D44F5B" w:rsidRPr="00F64596">
        <w:rPr>
          <w:rFonts w:ascii="Goudy Old Style" w:hAnsi="Goudy Old Style"/>
        </w:rPr>
        <w:t xml:space="preserve">authors </w:t>
      </w:r>
      <w:r w:rsidR="00A92C96" w:rsidRPr="00F64596">
        <w:rPr>
          <w:rFonts w:ascii="Goudy Old Style" w:hAnsi="Goudy Old Style"/>
        </w:rPr>
        <w:t>rightly pointed out</w:t>
      </w:r>
      <w:r w:rsidR="00D44F5B" w:rsidRPr="00F64596">
        <w:rPr>
          <w:rFonts w:ascii="Goudy Old Style" w:hAnsi="Goudy Old Style"/>
        </w:rPr>
        <w:t>,</w:t>
      </w:r>
      <w:r w:rsidRPr="00F64596">
        <w:rPr>
          <w:rFonts w:ascii="Goudy Old Style" w:hAnsi="Goudy Old Style"/>
        </w:rPr>
        <w:t xml:space="preserve"> “Traditions can be of value as they dialogue with each other and correct each other’s blind spots. That only can happen when traditions are properly understood.”</w:t>
      </w:r>
      <w:r w:rsidR="00A92C96" w:rsidRPr="00F64596">
        <w:rPr>
          <w:rStyle w:val="FootnoteReference"/>
          <w:rFonts w:ascii="Goudy Old Style" w:hAnsi="Goudy Old Style"/>
        </w:rPr>
        <w:footnoteReference w:id="24"/>
      </w:r>
      <w:r w:rsidRPr="00F64596">
        <w:rPr>
          <w:rFonts w:ascii="Goudy Old Style" w:hAnsi="Goudy Old Style"/>
        </w:rPr>
        <w:t xml:space="preserve"> Such is the aim of </w:t>
      </w:r>
      <w:r w:rsidRPr="00F64596">
        <w:rPr>
          <w:rFonts w:ascii="Goudy Old Style" w:hAnsi="Goudy Old Style"/>
          <w:i/>
          <w:iCs/>
        </w:rPr>
        <w:t>Discovering Dispensationalism</w:t>
      </w:r>
      <w:r w:rsidR="00B66CBF" w:rsidRPr="00F64596">
        <w:rPr>
          <w:rFonts w:ascii="Goudy Old Style" w:hAnsi="Goudy Old Style"/>
        </w:rPr>
        <w:t>:</w:t>
      </w:r>
      <w:r w:rsidRPr="00F64596">
        <w:rPr>
          <w:rFonts w:ascii="Goudy Old Style" w:hAnsi="Goudy Old Style"/>
        </w:rPr>
        <w:t xml:space="preserve"> </w:t>
      </w:r>
      <w:r w:rsidR="00B66CBF" w:rsidRPr="00F64596">
        <w:rPr>
          <w:rFonts w:ascii="Goudy Old Style" w:hAnsi="Goudy Old Style"/>
          <w:i/>
          <w:iCs/>
        </w:rPr>
        <w:t>Tracing the Development of Dispensational Thought from the First to the Twenty-first Century</w:t>
      </w:r>
      <w:r w:rsidR="00B66CBF" w:rsidRPr="00F64596">
        <w:rPr>
          <w:rFonts w:ascii="Goudy Old Style" w:hAnsi="Goudy Old Style"/>
        </w:rPr>
        <w:t xml:space="preserve">. </w:t>
      </w:r>
      <w:r w:rsidR="00494C54" w:rsidRPr="00F64596">
        <w:rPr>
          <w:rFonts w:ascii="Goudy Old Style" w:hAnsi="Goudy Old Style"/>
        </w:rPr>
        <w:t>With that</w:t>
      </w:r>
      <w:r w:rsidR="001319D2" w:rsidRPr="00F64596">
        <w:rPr>
          <w:rFonts w:ascii="Goudy Old Style" w:hAnsi="Goudy Old Style"/>
        </w:rPr>
        <w:t>,</w:t>
      </w:r>
      <w:r w:rsidR="00494C54" w:rsidRPr="00F64596">
        <w:rPr>
          <w:rFonts w:ascii="Goudy Old Style" w:hAnsi="Goudy Old Style"/>
        </w:rPr>
        <w:t xml:space="preserve"> </w:t>
      </w:r>
      <w:r w:rsidR="006932D3" w:rsidRPr="00F64596">
        <w:rPr>
          <w:rFonts w:ascii="Goudy Old Style" w:hAnsi="Goudy Old Style"/>
        </w:rPr>
        <w:t xml:space="preserve">I </w:t>
      </w:r>
      <w:r w:rsidR="00494C54" w:rsidRPr="00F64596">
        <w:rPr>
          <w:rFonts w:ascii="Goudy Old Style" w:hAnsi="Goudy Old Style"/>
        </w:rPr>
        <w:t xml:space="preserve">close this </w:t>
      </w:r>
      <w:r w:rsidR="001319D2" w:rsidRPr="00F64596">
        <w:rPr>
          <w:rFonts w:ascii="Goudy Old Style" w:hAnsi="Goudy Old Style"/>
        </w:rPr>
        <w:t>introduction</w:t>
      </w:r>
      <w:r w:rsidR="00494C54" w:rsidRPr="00F64596">
        <w:rPr>
          <w:rFonts w:ascii="Goudy Old Style" w:hAnsi="Goudy Old Style"/>
        </w:rPr>
        <w:t xml:space="preserve"> and commend to </w:t>
      </w:r>
      <w:r w:rsidR="00A37826" w:rsidRPr="00F64596">
        <w:rPr>
          <w:rFonts w:ascii="Goudy Old Style" w:hAnsi="Goudy Old Style"/>
        </w:rPr>
        <w:t xml:space="preserve">the reader </w:t>
      </w:r>
      <w:r w:rsidR="00494C54" w:rsidRPr="00F64596">
        <w:rPr>
          <w:rFonts w:ascii="Goudy Old Style" w:hAnsi="Goudy Old Style"/>
        </w:rPr>
        <w:t xml:space="preserve">the </w:t>
      </w:r>
      <w:r w:rsidR="001319D2" w:rsidRPr="00F64596">
        <w:rPr>
          <w:rFonts w:ascii="Goudy Old Style" w:hAnsi="Goudy Old Style"/>
        </w:rPr>
        <w:t>chapters that follow</w:t>
      </w:r>
      <w:r w:rsidR="00A37826" w:rsidRPr="00F64596">
        <w:rPr>
          <w:rFonts w:ascii="Goudy Old Style" w:hAnsi="Goudy Old Style"/>
        </w:rPr>
        <w:t xml:space="preserve">, </w:t>
      </w:r>
      <w:r w:rsidR="00FD39B6" w:rsidRPr="00F64596">
        <w:rPr>
          <w:rFonts w:ascii="Goudy Old Style" w:hAnsi="Goudy Old Style"/>
        </w:rPr>
        <w:t xml:space="preserve">trusting </w:t>
      </w:r>
      <w:r w:rsidR="00AE79C3" w:rsidRPr="00F64596">
        <w:rPr>
          <w:rFonts w:ascii="Goudy Old Style" w:hAnsi="Goudy Old Style"/>
        </w:rPr>
        <w:t>God is glorified by our</w:t>
      </w:r>
      <w:r w:rsidR="00A37826" w:rsidRPr="00F64596">
        <w:rPr>
          <w:rFonts w:ascii="Goudy Old Style" w:hAnsi="Goudy Old Style"/>
        </w:rPr>
        <w:t xml:space="preserve"> efforts</w:t>
      </w:r>
      <w:r w:rsidR="001319D2" w:rsidRPr="00F64596">
        <w:rPr>
          <w:rFonts w:ascii="Goudy Old Style" w:hAnsi="Goudy Old Style"/>
        </w:rPr>
        <w:t xml:space="preserve">. </w:t>
      </w:r>
      <w:r w:rsidR="00CA1737" w:rsidRPr="00F64596">
        <w:rPr>
          <w:rFonts w:ascii="Goudy Old Style" w:hAnsi="Goudy Old Style"/>
        </w:rPr>
        <w:t xml:space="preserve">Perhaps no more fitting </w:t>
      </w:r>
      <w:r w:rsidR="00710AB9" w:rsidRPr="00F64596">
        <w:rPr>
          <w:rFonts w:ascii="Goudy Old Style" w:hAnsi="Goudy Old Style"/>
        </w:rPr>
        <w:t xml:space="preserve">send-off can </w:t>
      </w:r>
      <w:r w:rsidR="00520114" w:rsidRPr="00F64596">
        <w:rPr>
          <w:rFonts w:ascii="Goudy Old Style" w:hAnsi="Goudy Old Style"/>
        </w:rPr>
        <w:t xml:space="preserve">compare to </w:t>
      </w:r>
      <w:r w:rsidR="00C26E3C" w:rsidRPr="00F64596">
        <w:rPr>
          <w:rFonts w:ascii="Goudy Old Style" w:hAnsi="Goudy Old Style"/>
        </w:rPr>
        <w:t xml:space="preserve">Paul </w:t>
      </w:r>
      <w:r w:rsidR="00520114" w:rsidRPr="00F64596">
        <w:rPr>
          <w:rFonts w:ascii="Goudy Old Style" w:hAnsi="Goudy Old Style"/>
        </w:rPr>
        <w:t>who</w:t>
      </w:r>
      <w:r w:rsidR="00037589" w:rsidRPr="00F64596">
        <w:rPr>
          <w:rFonts w:ascii="Goudy Old Style" w:hAnsi="Goudy Old Style"/>
        </w:rPr>
        <w:t xml:space="preserve"> </w:t>
      </w:r>
      <w:r w:rsidR="002D04F4" w:rsidRPr="00F64596">
        <w:rPr>
          <w:rFonts w:ascii="Goudy Old Style" w:hAnsi="Goudy Old Style"/>
        </w:rPr>
        <w:t>eloquently</w:t>
      </w:r>
      <w:r w:rsidR="00037589" w:rsidRPr="00F64596">
        <w:rPr>
          <w:rFonts w:ascii="Goudy Old Style" w:hAnsi="Goudy Old Style"/>
        </w:rPr>
        <w:t xml:space="preserve"> declared: “Whether you eat or drink</w:t>
      </w:r>
      <w:r w:rsidR="002D04F4" w:rsidRPr="00F64596">
        <w:rPr>
          <w:rFonts w:ascii="Goudy Old Style" w:hAnsi="Goudy Old Style"/>
        </w:rPr>
        <w:t>—whatever you do</w:t>
      </w:r>
      <w:r w:rsidR="00D93716" w:rsidRPr="00F64596">
        <w:rPr>
          <w:rFonts w:ascii="Goudy Old Style" w:hAnsi="Goudy Old Style"/>
        </w:rPr>
        <w:t xml:space="preserve"> [even r</w:t>
      </w:r>
      <w:r w:rsidR="00A37826" w:rsidRPr="00F64596">
        <w:rPr>
          <w:rFonts w:ascii="Goudy Old Style" w:hAnsi="Goudy Old Style"/>
        </w:rPr>
        <w:t>esearch</w:t>
      </w:r>
      <w:r w:rsidR="00D44F5B" w:rsidRPr="00F64596">
        <w:rPr>
          <w:rFonts w:ascii="Goudy Old Style" w:hAnsi="Goudy Old Style"/>
        </w:rPr>
        <w:t>!</w:t>
      </w:r>
      <w:r w:rsidR="00D93716" w:rsidRPr="00F64596">
        <w:rPr>
          <w:rFonts w:ascii="Goudy Old Style" w:hAnsi="Goudy Old Style"/>
        </w:rPr>
        <w:t>]</w:t>
      </w:r>
      <w:r w:rsidR="002D04F4" w:rsidRPr="00F64596">
        <w:rPr>
          <w:rFonts w:ascii="Goudy Old Style" w:hAnsi="Goudy Old Style"/>
        </w:rPr>
        <w:t>—do all to the glory of God</w:t>
      </w:r>
      <w:r w:rsidR="005D6277" w:rsidRPr="00F64596">
        <w:rPr>
          <w:rFonts w:ascii="Goudy Old Style" w:hAnsi="Goudy Old Style"/>
        </w:rPr>
        <w:t>.</w:t>
      </w:r>
      <w:r w:rsidR="002D04F4" w:rsidRPr="00F64596">
        <w:rPr>
          <w:rFonts w:ascii="Goudy Old Style" w:hAnsi="Goudy Old Style"/>
        </w:rPr>
        <w:t>” (1 Cor 10:31).</w:t>
      </w:r>
    </w:p>
    <w:p w14:paraId="7C73E083" w14:textId="77777777" w:rsidR="007566A7" w:rsidRPr="00F64596" w:rsidRDefault="007566A7" w:rsidP="004C1614">
      <w:pPr>
        <w:spacing w:after="0" w:line="240" w:lineRule="auto"/>
        <w:ind w:firstLine="720"/>
        <w:rPr>
          <w:rFonts w:ascii="Goudy Old Style" w:hAnsi="Goudy Old Style"/>
        </w:rPr>
      </w:pPr>
    </w:p>
    <w:p w14:paraId="655F004C" w14:textId="4C7049D6" w:rsidR="00D2455B" w:rsidRPr="00F64596" w:rsidRDefault="00A70971" w:rsidP="003B052A">
      <w:pPr>
        <w:spacing w:after="0" w:line="240" w:lineRule="auto"/>
        <w:rPr>
          <w:rFonts w:ascii="Goudy Old Style" w:hAnsi="Goudy Old Style"/>
        </w:rPr>
      </w:pPr>
      <w:r w:rsidRPr="00F64596">
        <w:rPr>
          <w:rFonts w:ascii="Goudy Old Style" w:hAnsi="Goudy Old Style"/>
        </w:rPr>
        <w:t>—Cory M. Marsh</w:t>
      </w:r>
      <w:r w:rsidR="00E56EFF" w:rsidRPr="00F64596">
        <w:rPr>
          <w:rFonts w:ascii="Goudy Old Style" w:hAnsi="Goudy Old Style"/>
        </w:rPr>
        <w:t>, Ph.D. (candidate).</w:t>
      </w:r>
    </w:p>
    <w:sectPr w:rsidR="00D2455B" w:rsidRPr="00F6459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88295" w14:textId="77777777" w:rsidR="0025387D" w:rsidRDefault="0025387D" w:rsidP="006C148E">
      <w:pPr>
        <w:spacing w:after="0" w:line="240" w:lineRule="auto"/>
      </w:pPr>
      <w:r>
        <w:separator/>
      </w:r>
    </w:p>
  </w:endnote>
  <w:endnote w:type="continuationSeparator" w:id="0">
    <w:p w14:paraId="6E14B487" w14:textId="77777777" w:rsidR="0025387D" w:rsidRDefault="0025387D" w:rsidP="006C148E">
      <w:pPr>
        <w:spacing w:after="0" w:line="240" w:lineRule="auto"/>
      </w:pPr>
      <w:r>
        <w:continuationSeparator/>
      </w:r>
    </w:p>
  </w:endnote>
  <w:endnote w:type="continuationNotice" w:id="1">
    <w:p w14:paraId="6727302F" w14:textId="77777777" w:rsidR="0025387D" w:rsidRDefault="002538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RotationLTRoman">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8179069"/>
      <w:docPartObj>
        <w:docPartGallery w:val="Page Numbers (Bottom of Page)"/>
        <w:docPartUnique/>
      </w:docPartObj>
    </w:sdtPr>
    <w:sdtEndPr>
      <w:rPr>
        <w:rFonts w:ascii="Goudy Old Style" w:hAnsi="Goudy Old Style"/>
        <w:noProof/>
      </w:rPr>
    </w:sdtEndPr>
    <w:sdtContent>
      <w:p w14:paraId="1A551BA7" w14:textId="3C79B032" w:rsidR="0081188C" w:rsidRPr="002D1EEE" w:rsidRDefault="0081188C">
        <w:pPr>
          <w:pStyle w:val="Footer"/>
          <w:jc w:val="center"/>
          <w:rPr>
            <w:rFonts w:ascii="Goudy Old Style" w:hAnsi="Goudy Old Style"/>
          </w:rPr>
        </w:pPr>
        <w:r w:rsidRPr="002D1EEE">
          <w:rPr>
            <w:rFonts w:ascii="Goudy Old Style" w:hAnsi="Goudy Old Style"/>
          </w:rPr>
          <w:fldChar w:fldCharType="begin"/>
        </w:r>
        <w:r w:rsidRPr="002D1EEE">
          <w:rPr>
            <w:rFonts w:ascii="Goudy Old Style" w:hAnsi="Goudy Old Style"/>
          </w:rPr>
          <w:instrText xml:space="preserve"> PAGE   \* MERGEFORMAT </w:instrText>
        </w:r>
        <w:r w:rsidRPr="002D1EEE">
          <w:rPr>
            <w:rFonts w:ascii="Goudy Old Style" w:hAnsi="Goudy Old Style"/>
          </w:rPr>
          <w:fldChar w:fldCharType="separate"/>
        </w:r>
        <w:r w:rsidRPr="002D1EEE">
          <w:rPr>
            <w:rFonts w:ascii="Goudy Old Style" w:hAnsi="Goudy Old Style"/>
            <w:noProof/>
          </w:rPr>
          <w:t>2</w:t>
        </w:r>
        <w:r w:rsidRPr="002D1EEE">
          <w:rPr>
            <w:rFonts w:ascii="Goudy Old Style" w:hAnsi="Goudy Old Style"/>
            <w:noProof/>
          </w:rPr>
          <w:fldChar w:fldCharType="end"/>
        </w:r>
      </w:p>
    </w:sdtContent>
  </w:sdt>
  <w:p w14:paraId="5C4B3D2D" w14:textId="77777777" w:rsidR="0081188C" w:rsidRDefault="00811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3000A" w14:textId="77777777" w:rsidR="0025387D" w:rsidRDefault="0025387D" w:rsidP="006C148E">
      <w:pPr>
        <w:spacing w:after="0" w:line="240" w:lineRule="auto"/>
      </w:pPr>
      <w:r>
        <w:separator/>
      </w:r>
    </w:p>
  </w:footnote>
  <w:footnote w:type="continuationSeparator" w:id="0">
    <w:p w14:paraId="708FAB15" w14:textId="77777777" w:rsidR="0025387D" w:rsidRDefault="0025387D" w:rsidP="006C148E">
      <w:pPr>
        <w:spacing w:after="0" w:line="240" w:lineRule="auto"/>
      </w:pPr>
      <w:r>
        <w:continuationSeparator/>
      </w:r>
    </w:p>
  </w:footnote>
  <w:footnote w:type="continuationNotice" w:id="1">
    <w:p w14:paraId="5CBF8F42" w14:textId="77777777" w:rsidR="0025387D" w:rsidRDefault="0025387D">
      <w:pPr>
        <w:spacing w:after="0" w:line="240" w:lineRule="auto"/>
      </w:pPr>
    </w:p>
  </w:footnote>
  <w:footnote w:id="2">
    <w:p w14:paraId="5666807D" w14:textId="241CD92F" w:rsidR="007566A7" w:rsidRPr="007566A7" w:rsidRDefault="007566A7" w:rsidP="007566A7">
      <w:pPr>
        <w:pStyle w:val="FootnoteText"/>
        <w:ind w:firstLine="720"/>
        <w:rPr>
          <w:rFonts w:ascii="Goudy Old Style" w:hAnsi="Goudy Old Style"/>
          <w:color w:val="000000" w:themeColor="text1"/>
        </w:rPr>
      </w:pPr>
      <w:r w:rsidRPr="007566A7">
        <w:rPr>
          <w:rFonts w:ascii="Goudy Old Style" w:hAnsi="Goudy Old Style"/>
        </w:rPr>
        <w:t>* Cory</w:t>
      </w:r>
      <w:r>
        <w:rPr>
          <w:rFonts w:ascii="Goudy Old Style" w:hAnsi="Goudy Old Style"/>
        </w:rPr>
        <w:t xml:space="preserve"> M. Marsh, Th.M., is Associate Professor of New Testament and Director of </w:t>
      </w:r>
      <w:proofErr w:type="spellStart"/>
      <w:r>
        <w:rPr>
          <w:rFonts w:ascii="Goudy Old Style" w:hAnsi="Goudy Old Style"/>
        </w:rPr>
        <w:t>SCS</w:t>
      </w:r>
      <w:proofErr w:type="spellEnd"/>
      <w:r>
        <w:rPr>
          <w:rFonts w:ascii="Goudy Old Style" w:hAnsi="Goudy Old Style"/>
        </w:rPr>
        <w:t xml:space="preserve"> Press at Southern California Seminary in El Cajon, CA. He is currently </w:t>
      </w:r>
      <w:r w:rsidR="00ED1C81">
        <w:rPr>
          <w:rFonts w:ascii="Goudy Old Style" w:hAnsi="Goudy Old Style"/>
        </w:rPr>
        <w:t>a</w:t>
      </w:r>
      <w:r>
        <w:rPr>
          <w:rFonts w:ascii="Goudy Old Style" w:hAnsi="Goudy Old Style"/>
        </w:rPr>
        <w:t xml:space="preserve"> Ph.D. </w:t>
      </w:r>
      <w:r w:rsidR="00ED1C81">
        <w:rPr>
          <w:rFonts w:ascii="Goudy Old Style" w:hAnsi="Goudy Old Style"/>
        </w:rPr>
        <w:t xml:space="preserve">candidate </w:t>
      </w:r>
      <w:r>
        <w:rPr>
          <w:rFonts w:ascii="Goudy Old Style" w:hAnsi="Goudy Old Style"/>
        </w:rPr>
        <w:t>in Biblical Theolgy at Midwestern Baptist Theological Seminary in Kansas City, MO.</w:t>
      </w:r>
      <w:r w:rsidR="00ED1C81">
        <w:rPr>
          <w:rFonts w:ascii="Goudy Old Style" w:hAnsi="Goudy Old Style"/>
        </w:rPr>
        <w:t xml:space="preserve"> He can be reached at </w:t>
      </w:r>
      <w:r w:rsidR="00ED1C81" w:rsidRPr="00ED1C81">
        <w:rPr>
          <w:rFonts w:ascii="Goudy Old Style" w:hAnsi="Goudy Old Style"/>
        </w:rPr>
        <w:t>cory.marsh@socalsem.edu</w:t>
      </w:r>
      <w:r w:rsidR="00ED1C81">
        <w:rPr>
          <w:rFonts w:ascii="Goudy Old Style" w:hAnsi="Goudy Old Style"/>
        </w:rPr>
        <w:t xml:space="preserve">. </w:t>
      </w:r>
      <w:r>
        <w:rPr>
          <w:rFonts w:ascii="Goudy Old Style" w:hAnsi="Goudy Old Style"/>
        </w:rPr>
        <w:t xml:space="preserve"> </w:t>
      </w:r>
    </w:p>
    <w:p w14:paraId="065D82A0" w14:textId="419D9B95" w:rsidR="0081188C" w:rsidRPr="007566A7" w:rsidRDefault="0081188C" w:rsidP="007566A7">
      <w:pPr>
        <w:pStyle w:val="FootnoteText"/>
        <w:ind w:firstLine="720"/>
        <w:rPr>
          <w:rFonts w:ascii="Goudy Old Style" w:hAnsi="Goudy Old Style"/>
          <w:color w:val="000000" w:themeColor="text1"/>
        </w:rPr>
      </w:pPr>
      <w:r w:rsidRPr="00222A48">
        <w:rPr>
          <w:rStyle w:val="FootnoteReference"/>
          <w:rFonts w:ascii="Goudy Old Style" w:hAnsi="Goudy Old Style"/>
          <w:color w:val="000000" w:themeColor="text1"/>
        </w:rPr>
        <w:footnoteRef/>
      </w:r>
      <w:r w:rsidRPr="00222A48">
        <w:rPr>
          <w:rFonts w:ascii="Goudy Old Style" w:hAnsi="Goudy Old Style"/>
          <w:color w:val="000000" w:themeColor="text1"/>
        </w:rPr>
        <w:t xml:space="preserve"> Taken from the </w:t>
      </w:r>
      <w:r w:rsidR="00222A48" w:rsidRPr="00222A48">
        <w:rPr>
          <w:rFonts w:ascii="Goudy Old Style" w:hAnsi="Goudy Old Style"/>
          <w:color w:val="000000" w:themeColor="text1"/>
        </w:rPr>
        <w:t>Facebook</w:t>
      </w:r>
      <w:r w:rsidRPr="00222A48">
        <w:rPr>
          <w:rFonts w:ascii="Goudy Old Style" w:hAnsi="Goudy Old Style"/>
          <w:color w:val="000000" w:themeColor="text1"/>
        </w:rPr>
        <w:t xml:space="preserve"> thread</w:t>
      </w:r>
      <w:r w:rsidR="00ED6D4D">
        <w:rPr>
          <w:rFonts w:ascii="Goudy Old Style" w:hAnsi="Goudy Old Style"/>
          <w:color w:val="000000" w:themeColor="text1"/>
        </w:rPr>
        <w:t>,</w:t>
      </w:r>
      <w:r w:rsidRPr="00222A48">
        <w:rPr>
          <w:rFonts w:ascii="Goudy Old Style" w:hAnsi="Goudy Old Style"/>
          <w:color w:val="000000" w:themeColor="text1"/>
        </w:rPr>
        <w:t xml:space="preserve"> “Dispensationalism advances the Reformed Legacy” by Ian Alexander Hicks, 1/7/2020.</w:t>
      </w:r>
    </w:p>
  </w:footnote>
  <w:footnote w:id="3">
    <w:p w14:paraId="7F96E566" w14:textId="2B124CEC" w:rsidR="0081188C" w:rsidRPr="00F64596" w:rsidRDefault="0081188C" w:rsidP="002A72A8">
      <w:pPr>
        <w:pStyle w:val="FootnoteText"/>
        <w:ind w:firstLine="720"/>
        <w:rPr>
          <w:rFonts w:ascii="Goudy Old Style" w:hAnsi="Goudy Old Style"/>
        </w:rPr>
      </w:pPr>
      <w:r w:rsidRPr="00F64596">
        <w:rPr>
          <w:rStyle w:val="FootnoteReference"/>
          <w:rFonts w:ascii="Goudy Old Style" w:hAnsi="Goudy Old Style"/>
        </w:rPr>
        <w:footnoteRef/>
      </w:r>
      <w:r w:rsidRPr="00F64596">
        <w:rPr>
          <w:rFonts w:ascii="Goudy Old Style" w:hAnsi="Goudy Old Style"/>
        </w:rPr>
        <w:t xml:space="preserve"> Though no contributors or editors of the book </w:t>
      </w:r>
      <w:r w:rsidRPr="00F64596">
        <w:rPr>
          <w:rFonts w:ascii="Goudy Old Style" w:hAnsi="Goudy Old Style"/>
          <w:i/>
          <w:iCs/>
        </w:rPr>
        <w:t xml:space="preserve">Forged </w:t>
      </w:r>
      <w:proofErr w:type="gramStart"/>
      <w:r w:rsidRPr="00F64596">
        <w:rPr>
          <w:rFonts w:ascii="Goudy Old Style" w:hAnsi="Goudy Old Style"/>
          <w:i/>
          <w:iCs/>
        </w:rPr>
        <w:t>From</w:t>
      </w:r>
      <w:proofErr w:type="gramEnd"/>
      <w:r w:rsidRPr="00F64596">
        <w:rPr>
          <w:rFonts w:ascii="Goudy Old Style" w:hAnsi="Goudy Old Style"/>
          <w:i/>
          <w:iCs/>
        </w:rPr>
        <w:t xml:space="preserve"> Reformation: How Dispensational Thought Advances the Reformed Legacy</w:t>
      </w:r>
      <w:r w:rsidRPr="00F64596">
        <w:rPr>
          <w:rFonts w:ascii="Goudy Old Style" w:hAnsi="Goudy Old Style"/>
        </w:rPr>
        <w:t xml:space="preserve"> (El Cajon: SCS Press, 2017) were behind the initial post, the book, nevertheless, was the obvious motivation behind the statement and subsequent comments.</w:t>
      </w:r>
    </w:p>
  </w:footnote>
  <w:footnote w:id="4">
    <w:p w14:paraId="7B005352" w14:textId="781DBB5E" w:rsidR="0081188C" w:rsidRPr="00F64596" w:rsidRDefault="0081188C" w:rsidP="009B00EB">
      <w:pPr>
        <w:pStyle w:val="FootnoteText"/>
        <w:ind w:firstLine="720"/>
        <w:rPr>
          <w:rFonts w:ascii="Goudy Old Style" w:hAnsi="Goudy Old Style"/>
        </w:rPr>
      </w:pPr>
      <w:r w:rsidRPr="00F64596">
        <w:rPr>
          <w:rStyle w:val="FootnoteReference"/>
          <w:rFonts w:ascii="Goudy Old Style" w:hAnsi="Goudy Old Style"/>
        </w:rPr>
        <w:footnoteRef/>
      </w:r>
      <w:r w:rsidRPr="00F64596">
        <w:rPr>
          <w:rFonts w:ascii="Goudy Old Style" w:hAnsi="Goudy Old Style"/>
        </w:rPr>
        <w:t xml:space="preserve"> There is hardly a doubt that mainline academic Christian publishing houses marginalize dispensational scholarship </w:t>
      </w:r>
      <w:r w:rsidR="00416F12" w:rsidRPr="00F64596">
        <w:rPr>
          <w:rFonts w:ascii="Goudy Old Style" w:hAnsi="Goudy Old Style"/>
        </w:rPr>
        <w:t>in</w:t>
      </w:r>
      <w:r w:rsidRPr="00F64596">
        <w:rPr>
          <w:rFonts w:ascii="Goudy Old Style" w:hAnsi="Goudy Old Style"/>
        </w:rPr>
        <w:t xml:space="preserve"> favor </w:t>
      </w:r>
      <w:r w:rsidR="00416F12" w:rsidRPr="00F64596">
        <w:rPr>
          <w:rFonts w:ascii="Goudy Old Style" w:hAnsi="Goudy Old Style"/>
        </w:rPr>
        <w:t xml:space="preserve">of </w:t>
      </w:r>
      <w:r w:rsidRPr="00F64596">
        <w:rPr>
          <w:rFonts w:ascii="Goudy Old Style" w:hAnsi="Goudy Old Style"/>
        </w:rPr>
        <w:t>traditionally Reformed-covenantal authors. Indeed, the largescale dismissal of academic dispensational scholarship among notable Christian publishers provided the main impetus for establishing SCS Press. Traditional, conservative dispensational scholarship has thriving representation among academics and pastors around the world (the current book being a small example) and needs to be given fair representation by publishers.</w:t>
      </w:r>
    </w:p>
  </w:footnote>
  <w:footnote w:id="5">
    <w:p w14:paraId="6E7AB84D" w14:textId="6D758714" w:rsidR="0081188C" w:rsidRPr="00F64596" w:rsidRDefault="0081188C" w:rsidP="002A72A8">
      <w:pPr>
        <w:pStyle w:val="FootnoteText"/>
        <w:ind w:firstLine="720"/>
        <w:rPr>
          <w:rFonts w:ascii="Goudy Old Style" w:hAnsi="Goudy Old Style"/>
          <w:i/>
          <w:iCs/>
        </w:rPr>
      </w:pPr>
      <w:r w:rsidRPr="00F64596">
        <w:rPr>
          <w:rStyle w:val="FootnoteReference"/>
          <w:rFonts w:ascii="Goudy Old Style" w:hAnsi="Goudy Old Style"/>
        </w:rPr>
        <w:footnoteRef/>
      </w:r>
      <w:r w:rsidRPr="00F64596">
        <w:rPr>
          <w:rFonts w:ascii="Goudy Old Style" w:hAnsi="Goudy Old Style"/>
        </w:rPr>
        <w:t xml:space="preserve"> All of these </w:t>
      </w:r>
      <w:r w:rsidR="00A66300" w:rsidRPr="00F64596">
        <w:rPr>
          <w:rFonts w:ascii="Goudy Old Style" w:hAnsi="Goudy Old Style"/>
        </w:rPr>
        <w:t>inflammatory</w:t>
      </w:r>
      <w:r w:rsidRPr="00F64596">
        <w:rPr>
          <w:rFonts w:ascii="Goudy Old Style" w:hAnsi="Goudy Old Style"/>
        </w:rPr>
        <w:t xml:space="preserve"> descriptions of dispensational</w:t>
      </w:r>
      <w:r w:rsidR="00211DE8" w:rsidRPr="00F64596">
        <w:rPr>
          <w:rFonts w:ascii="Goudy Old Style" w:hAnsi="Goudy Old Style"/>
        </w:rPr>
        <w:t>ism</w:t>
      </w:r>
      <w:r w:rsidRPr="00F64596">
        <w:rPr>
          <w:rFonts w:ascii="Goudy Old Style" w:hAnsi="Goudy Old Style"/>
        </w:rPr>
        <w:t xml:space="preserve"> can be found, but are certainly not limited to: Gary M.</w:t>
      </w:r>
      <w:r w:rsidR="002A72A8">
        <w:rPr>
          <w:rFonts w:ascii="Goudy Old Style" w:hAnsi="Goudy Old Style"/>
        </w:rPr>
        <w:t xml:space="preserve"> </w:t>
      </w:r>
      <w:r w:rsidRPr="00F64596">
        <w:rPr>
          <w:rFonts w:ascii="Goudy Old Style" w:hAnsi="Goudy Old Style"/>
        </w:rPr>
        <w:t xml:space="preserve">Burge, </w:t>
      </w:r>
      <w:r w:rsidRPr="00F64596">
        <w:rPr>
          <w:rFonts w:ascii="Goudy Old Style" w:hAnsi="Goudy Old Style"/>
          <w:i/>
          <w:iCs/>
        </w:rPr>
        <w:t>Whose Land? Whose Promise?: What Christians Are Not Being Told about Israel and the Palestinians</w:t>
      </w:r>
      <w:r w:rsidR="002A72A8">
        <w:rPr>
          <w:rFonts w:ascii="Goudy Old Style" w:hAnsi="Goudy Old Style"/>
          <w:i/>
          <w:iCs/>
        </w:rPr>
        <w:t xml:space="preserve"> </w:t>
      </w:r>
      <w:r w:rsidRPr="00F64596">
        <w:rPr>
          <w:rFonts w:ascii="Goudy Old Style" w:hAnsi="Goudy Old Style"/>
        </w:rPr>
        <w:t xml:space="preserve">(Cleveland: Pilgrims Press, 2013); Michael Phillips, </w:t>
      </w:r>
      <w:r w:rsidRPr="00F64596">
        <w:rPr>
          <w:rFonts w:ascii="Goudy Old Style" w:hAnsi="Goudy Old Style"/>
          <w:i/>
          <w:iCs/>
        </w:rPr>
        <w:t>White Metropolis: Race, Ethnicity, and Religion in Dallas 1841–2001</w:t>
      </w:r>
      <w:r w:rsidRPr="00F64596">
        <w:rPr>
          <w:rFonts w:ascii="Goudy Old Style" w:hAnsi="Goudy Old Style"/>
        </w:rPr>
        <w:t xml:space="preserve"> (Austin: University of Texas Press, 2010); Barbara R. Rossing, </w:t>
      </w:r>
      <w:r w:rsidRPr="00F64596">
        <w:rPr>
          <w:rFonts w:ascii="Goudy Old Style" w:hAnsi="Goudy Old Style"/>
          <w:i/>
          <w:iCs/>
        </w:rPr>
        <w:t>The Rapture Exposed: The Message of Hope in the Book of Revelatio</w:t>
      </w:r>
      <w:r w:rsidRPr="00F64596">
        <w:rPr>
          <w:rFonts w:ascii="Goudy Old Style" w:hAnsi="Goudy Old Style"/>
        </w:rPr>
        <w:t>n (New York: Basic Books, 2005); R. C. Sproul</w:t>
      </w:r>
      <w:r w:rsidRPr="00F64596">
        <w:rPr>
          <w:rFonts w:ascii="Goudy Old Style" w:hAnsi="Goudy Old Style"/>
          <w:i/>
          <w:iCs/>
        </w:rPr>
        <w:t>, What is Reformed Theology: Understanding the Basics</w:t>
      </w:r>
      <w:r w:rsidRPr="00F64596">
        <w:rPr>
          <w:rFonts w:ascii="Goudy Old Style" w:hAnsi="Goudy Old Style"/>
        </w:rPr>
        <w:t xml:space="preserve"> (Grand Rapids: Baker, 1997); Greg L. Bahnsen and Kenneth L. Gentry Jr., </w:t>
      </w:r>
      <w:r w:rsidRPr="00F64596">
        <w:rPr>
          <w:rFonts w:ascii="Goudy Old Style" w:hAnsi="Goudy Old Style"/>
          <w:i/>
          <w:iCs/>
        </w:rPr>
        <w:t>House Divided: The Break Up of Dispensational Theology</w:t>
      </w:r>
      <w:r w:rsidRPr="00F64596">
        <w:rPr>
          <w:rFonts w:ascii="Goudy Old Style" w:hAnsi="Goudy Old Style"/>
        </w:rPr>
        <w:t xml:space="preserve"> (Tyler: Institute for Christian Economics, 1989); and John H. Gerstner, </w:t>
      </w:r>
      <w:r w:rsidRPr="00F64596">
        <w:rPr>
          <w:rFonts w:ascii="Goudy Old Style" w:hAnsi="Goudy Old Style"/>
          <w:i/>
          <w:iCs/>
        </w:rPr>
        <w:t>Wrongly Dividing the Word of Truth: A Critique of Dispensationalism</w:t>
      </w:r>
      <w:r w:rsidRPr="00F64596">
        <w:rPr>
          <w:rFonts w:ascii="Goudy Old Style" w:hAnsi="Goudy Old Style"/>
        </w:rPr>
        <w:t xml:space="preserve"> (Brentwood: Wolgemuth &amp; Hyatt, 1991).</w:t>
      </w:r>
    </w:p>
  </w:footnote>
  <w:footnote w:id="6">
    <w:p w14:paraId="5084F625" w14:textId="4614BE24" w:rsidR="00B041CD" w:rsidRPr="00F64596" w:rsidRDefault="00B041CD" w:rsidP="00B041CD">
      <w:pPr>
        <w:pStyle w:val="FootnoteText"/>
        <w:ind w:firstLine="720"/>
        <w:rPr>
          <w:rFonts w:ascii="Goudy Old Style" w:hAnsi="Goudy Old Style"/>
        </w:rPr>
      </w:pPr>
      <w:r w:rsidRPr="00F64596">
        <w:rPr>
          <w:rStyle w:val="FootnoteReference"/>
          <w:rFonts w:ascii="Goudy Old Style" w:hAnsi="Goudy Old Style"/>
        </w:rPr>
        <w:footnoteRef/>
      </w:r>
      <w:r w:rsidRPr="00F64596">
        <w:rPr>
          <w:rFonts w:ascii="Goudy Old Style" w:hAnsi="Goudy Old Style"/>
        </w:rPr>
        <w:t xml:space="preserve"> E.g.,</w:t>
      </w:r>
      <w:r w:rsidR="00B9286E" w:rsidRPr="00F64596">
        <w:rPr>
          <w:rFonts w:ascii="Goudy Old Style" w:hAnsi="Goudy Old Style"/>
        </w:rPr>
        <w:t xml:space="preserve"> Leah D. Schade and Jerry L. Sumney,</w:t>
      </w:r>
      <w:r w:rsidRPr="00F64596">
        <w:rPr>
          <w:rFonts w:ascii="Goudy Old Style" w:hAnsi="Goudy Old Style"/>
        </w:rPr>
        <w:t xml:space="preserve"> </w:t>
      </w:r>
      <w:r w:rsidR="00782C66" w:rsidRPr="00F64596">
        <w:rPr>
          <w:rFonts w:ascii="Goudy Old Style" w:hAnsi="Goudy Old Style"/>
          <w:i/>
          <w:iCs/>
        </w:rPr>
        <w:t xml:space="preserve">Apocalypse </w:t>
      </w:r>
      <w:proofErr w:type="gramStart"/>
      <w:r w:rsidR="00782C66" w:rsidRPr="00F64596">
        <w:rPr>
          <w:rFonts w:ascii="Goudy Old Style" w:hAnsi="Goudy Old Style"/>
          <w:i/>
          <w:iCs/>
        </w:rPr>
        <w:t>When?:</w:t>
      </w:r>
      <w:proofErr w:type="gramEnd"/>
      <w:r w:rsidR="00782C66" w:rsidRPr="00F64596">
        <w:rPr>
          <w:rFonts w:ascii="Goudy Old Style" w:hAnsi="Goudy Old Style"/>
          <w:i/>
          <w:iCs/>
        </w:rPr>
        <w:t xml:space="preserve"> A Guide to Interpreting and Preaching Apocalyptic Texts</w:t>
      </w:r>
      <w:r w:rsidR="00782C66" w:rsidRPr="00F64596">
        <w:rPr>
          <w:rFonts w:ascii="Goudy Old Style" w:hAnsi="Goudy Old Style"/>
        </w:rPr>
        <w:t xml:space="preserve"> (Eugene: Cascade, 2020)</w:t>
      </w:r>
      <w:r w:rsidR="006D3646" w:rsidRPr="00F64596">
        <w:rPr>
          <w:rFonts w:ascii="Goudy Old Style" w:hAnsi="Goudy Old Style"/>
        </w:rPr>
        <w:t xml:space="preserve">, 26–29. </w:t>
      </w:r>
      <w:r w:rsidR="00B9286E" w:rsidRPr="00F64596">
        <w:rPr>
          <w:rFonts w:ascii="Goudy Old Style" w:hAnsi="Goudy Old Style"/>
        </w:rPr>
        <w:t>Interestingly</w:t>
      </w:r>
      <w:r w:rsidR="006D3646" w:rsidRPr="00F64596">
        <w:rPr>
          <w:rFonts w:ascii="Goudy Old Style" w:hAnsi="Goudy Old Style"/>
        </w:rPr>
        <w:t>,</w:t>
      </w:r>
      <w:r w:rsidR="00B9286E" w:rsidRPr="00F64596">
        <w:rPr>
          <w:rFonts w:ascii="Goudy Old Style" w:hAnsi="Goudy Old Style"/>
        </w:rPr>
        <w:t xml:space="preserve"> Schade</w:t>
      </w:r>
      <w:r w:rsidR="006D3646" w:rsidRPr="00F64596">
        <w:rPr>
          <w:rFonts w:ascii="Goudy Old Style" w:hAnsi="Goudy Old Style"/>
        </w:rPr>
        <w:t xml:space="preserve"> never disproves dispensational eschatology</w:t>
      </w:r>
      <w:r w:rsidR="00B9286E" w:rsidRPr="00F64596">
        <w:rPr>
          <w:rFonts w:ascii="Goudy Old Style" w:hAnsi="Goudy Old Style"/>
        </w:rPr>
        <w:t xml:space="preserve">, e.g., </w:t>
      </w:r>
      <w:r w:rsidR="006D3646" w:rsidRPr="00F64596">
        <w:rPr>
          <w:rFonts w:ascii="Goudy Old Style" w:hAnsi="Goudy Old Style"/>
        </w:rPr>
        <w:t>the rapture or a literal antichrist, but discards</w:t>
      </w:r>
      <w:r w:rsidR="00B9286E" w:rsidRPr="00F64596">
        <w:rPr>
          <w:rFonts w:ascii="Goudy Old Style" w:hAnsi="Goudy Old Style"/>
        </w:rPr>
        <w:t xml:space="preserve"> it</w:t>
      </w:r>
      <w:r w:rsidR="006D3646" w:rsidRPr="00F64596">
        <w:rPr>
          <w:rFonts w:ascii="Goudy Old Style" w:hAnsi="Goudy Old Style"/>
        </w:rPr>
        <w:t xml:space="preserve"> merely because it frightened her as a child. Even though she admits that “distorted fundamentalist end-times narratives” are what eventually led to her </w:t>
      </w:r>
      <w:r w:rsidR="004E22E7" w:rsidRPr="00F64596">
        <w:rPr>
          <w:rFonts w:ascii="Goudy Old Style" w:hAnsi="Goudy Old Style"/>
        </w:rPr>
        <w:t>pur</w:t>
      </w:r>
      <w:r w:rsidR="004E22E7">
        <w:rPr>
          <w:rFonts w:ascii="Goudy Old Style" w:hAnsi="Goudy Old Style"/>
        </w:rPr>
        <w:t>suin</w:t>
      </w:r>
      <w:r w:rsidR="004E22E7" w:rsidRPr="00F64596">
        <w:rPr>
          <w:rFonts w:ascii="Goudy Old Style" w:hAnsi="Goudy Old Style"/>
        </w:rPr>
        <w:t>g</w:t>
      </w:r>
      <w:r w:rsidR="006D3646" w:rsidRPr="00F64596">
        <w:rPr>
          <w:rFonts w:ascii="Goudy Old Style" w:hAnsi="Goudy Old Style"/>
        </w:rPr>
        <w:t xml:space="preserve"> pastoral and professorial vocations, </w:t>
      </w:r>
      <w:r w:rsidR="00B9286E" w:rsidRPr="00F64596">
        <w:rPr>
          <w:rFonts w:ascii="Goudy Old Style" w:hAnsi="Goudy Old Style"/>
        </w:rPr>
        <w:t>in the end, she</w:t>
      </w:r>
      <w:r w:rsidR="006D3646" w:rsidRPr="00F64596">
        <w:rPr>
          <w:rFonts w:ascii="Goudy Old Style" w:hAnsi="Goudy Old Style"/>
        </w:rPr>
        <w:t xml:space="preserve"> resorts to suggesting dispensational theology is responsible for a host o</w:t>
      </w:r>
      <w:r w:rsidR="00B9286E" w:rsidRPr="00F64596">
        <w:rPr>
          <w:rFonts w:ascii="Goudy Old Style" w:hAnsi="Goudy Old Style"/>
        </w:rPr>
        <w:t>f</w:t>
      </w:r>
      <w:r w:rsidR="006D3646" w:rsidRPr="00F64596">
        <w:rPr>
          <w:rFonts w:ascii="Goudy Old Style" w:hAnsi="Goudy Old Style"/>
        </w:rPr>
        <w:t xml:space="preserve"> earthly woes, including</w:t>
      </w:r>
      <w:r w:rsidR="00B9286E" w:rsidRPr="00F64596">
        <w:rPr>
          <w:rFonts w:ascii="Goudy Old Style" w:hAnsi="Goudy Old Style"/>
        </w:rPr>
        <w:t>,</w:t>
      </w:r>
      <w:r w:rsidR="006D3646" w:rsidRPr="00F64596">
        <w:rPr>
          <w:rFonts w:ascii="Goudy Old Style" w:hAnsi="Goudy Old Style"/>
        </w:rPr>
        <w:t xml:space="preserve"> but </w:t>
      </w:r>
      <w:r w:rsidR="00B9286E" w:rsidRPr="00F64596">
        <w:rPr>
          <w:rFonts w:ascii="Goudy Old Style" w:hAnsi="Goudy Old Style"/>
        </w:rPr>
        <w:t>not l</w:t>
      </w:r>
      <w:r w:rsidR="006D3646" w:rsidRPr="00F64596">
        <w:rPr>
          <w:rFonts w:ascii="Goudy Old Style" w:hAnsi="Goudy Old Style"/>
        </w:rPr>
        <w:t>imited to, “white nationalism.”</w:t>
      </w:r>
    </w:p>
  </w:footnote>
  <w:footnote w:id="7">
    <w:p w14:paraId="271C44A5" w14:textId="50CBFA35" w:rsidR="0081188C" w:rsidRPr="00F64596" w:rsidRDefault="0081188C" w:rsidP="002A72A8">
      <w:pPr>
        <w:pStyle w:val="FootnoteText"/>
        <w:ind w:firstLine="720"/>
        <w:rPr>
          <w:rFonts w:ascii="Goudy Old Style" w:hAnsi="Goudy Old Style"/>
        </w:rPr>
      </w:pPr>
      <w:r w:rsidRPr="00F64596">
        <w:rPr>
          <w:rStyle w:val="FootnoteReference"/>
          <w:rFonts w:ascii="Goudy Old Style" w:hAnsi="Goudy Old Style"/>
        </w:rPr>
        <w:footnoteRef/>
      </w:r>
      <w:r w:rsidRPr="00F64596">
        <w:rPr>
          <w:rFonts w:ascii="Goudy Old Style" w:hAnsi="Goudy Old Style"/>
        </w:rPr>
        <w:t xml:space="preserve"> See Kenneth L. Gentry Jr. in, “Anti-Semitism and Dispensationalism,” Modern Preterism, 2011, https://www.preteristarchive.com/2011_gentry_anti-semitism-anddispensationalism/.</w:t>
      </w:r>
    </w:p>
  </w:footnote>
  <w:footnote w:id="8">
    <w:p w14:paraId="18989C9F" w14:textId="3C4AAB7B" w:rsidR="0081188C" w:rsidRPr="00F64596" w:rsidRDefault="0081188C" w:rsidP="002A72A8">
      <w:pPr>
        <w:pStyle w:val="FootnoteText"/>
        <w:ind w:firstLine="720"/>
        <w:rPr>
          <w:rFonts w:ascii="Goudy Old Style" w:hAnsi="Goudy Old Style"/>
          <w:i/>
          <w:iCs/>
        </w:rPr>
      </w:pPr>
      <w:r w:rsidRPr="00F64596">
        <w:rPr>
          <w:rStyle w:val="FootnoteReference"/>
          <w:rFonts w:ascii="Goudy Old Style" w:hAnsi="Goudy Old Style"/>
        </w:rPr>
        <w:footnoteRef/>
      </w:r>
      <w:r w:rsidRPr="00F64596">
        <w:rPr>
          <w:rFonts w:ascii="Goudy Old Style" w:hAnsi="Goudy Old Style"/>
        </w:rPr>
        <w:t xml:space="preserve"> Ibid.</w:t>
      </w:r>
    </w:p>
  </w:footnote>
  <w:footnote w:id="9">
    <w:p w14:paraId="09131CF0" w14:textId="17A15A90" w:rsidR="0081188C" w:rsidRPr="00F64596" w:rsidRDefault="0081188C" w:rsidP="002A72A8">
      <w:pPr>
        <w:spacing w:after="0" w:line="240" w:lineRule="auto"/>
        <w:ind w:firstLine="720"/>
        <w:rPr>
          <w:rFonts w:ascii="Goudy Old Style" w:hAnsi="Goudy Old Style"/>
          <w:sz w:val="20"/>
          <w:szCs w:val="20"/>
        </w:rPr>
      </w:pPr>
      <w:r w:rsidRPr="00F64596">
        <w:rPr>
          <w:rStyle w:val="FootnoteReference"/>
          <w:rFonts w:ascii="Goudy Old Style" w:hAnsi="Goudy Old Style"/>
          <w:sz w:val="20"/>
          <w:szCs w:val="20"/>
        </w:rPr>
        <w:footnoteRef/>
      </w:r>
      <w:r w:rsidRPr="00F64596">
        <w:rPr>
          <w:rFonts w:ascii="Goudy Old Style" w:hAnsi="Goudy Old Style"/>
          <w:sz w:val="20"/>
          <w:szCs w:val="20"/>
        </w:rPr>
        <w:t xml:space="preserve"> See Nathaniel P. Grimes, “The Racial Ideology of Rapture,” </w:t>
      </w:r>
      <w:r w:rsidRPr="00F64596">
        <w:rPr>
          <w:rFonts w:ascii="Goudy Old Style" w:hAnsi="Goudy Old Style"/>
          <w:i/>
          <w:iCs/>
          <w:sz w:val="20"/>
          <w:szCs w:val="20"/>
        </w:rPr>
        <w:t>Perspectives in Religious Studies</w:t>
      </w:r>
      <w:r w:rsidRPr="00F64596">
        <w:rPr>
          <w:rFonts w:ascii="Goudy Old Style" w:hAnsi="Goudy Old Style"/>
          <w:sz w:val="20"/>
          <w:szCs w:val="20"/>
        </w:rPr>
        <w:t xml:space="preserve"> 43, no. 3 (Fall 2016): 211–21. For a critical interaction and counter to Grimes’s article, see Cory M. Marsh, “The Rapture: Cosmic Segregation or Antidote for Oppression? A Critical Response to the ‘Racial Ideology of Rapture’,” </w:t>
      </w:r>
      <w:r w:rsidRPr="00F64596">
        <w:rPr>
          <w:rFonts w:ascii="Goudy Old Style" w:hAnsi="Goudy Old Style"/>
          <w:i/>
          <w:iCs/>
          <w:sz w:val="20"/>
          <w:szCs w:val="20"/>
        </w:rPr>
        <w:t>The Journal of Ministry and Theology</w:t>
      </w:r>
      <w:r w:rsidR="00491F57">
        <w:rPr>
          <w:rFonts w:ascii="Goudy Old Style" w:hAnsi="Goudy Old Style"/>
          <w:i/>
          <w:iCs/>
          <w:sz w:val="20"/>
          <w:szCs w:val="20"/>
        </w:rPr>
        <w:t xml:space="preserve">, </w:t>
      </w:r>
      <w:r w:rsidR="00491F57">
        <w:rPr>
          <w:rFonts w:ascii="Goudy Old Style" w:hAnsi="Goudy Old Style"/>
          <w:sz w:val="20"/>
          <w:szCs w:val="20"/>
        </w:rPr>
        <w:t>forthcoming.</w:t>
      </w:r>
    </w:p>
  </w:footnote>
  <w:footnote w:id="10">
    <w:p w14:paraId="383ABC05" w14:textId="188829B4" w:rsidR="0081188C" w:rsidRPr="00F64596" w:rsidRDefault="0081188C" w:rsidP="00CC71FA">
      <w:pPr>
        <w:pStyle w:val="FootnoteText"/>
        <w:ind w:firstLine="720"/>
        <w:rPr>
          <w:rFonts w:ascii="Goudy Old Style" w:hAnsi="Goudy Old Style"/>
        </w:rPr>
      </w:pPr>
      <w:r w:rsidRPr="00F64596">
        <w:rPr>
          <w:rStyle w:val="FootnoteReference"/>
          <w:rFonts w:ascii="Goudy Old Style" w:hAnsi="Goudy Old Style"/>
        </w:rPr>
        <w:footnoteRef/>
      </w:r>
      <w:r w:rsidR="002A72A8">
        <w:rPr>
          <w:rFonts w:ascii="Goudy Old Style" w:hAnsi="Goudy Old Style"/>
        </w:rPr>
        <w:t xml:space="preserve"> </w:t>
      </w:r>
      <w:r w:rsidRPr="00F64596">
        <w:rPr>
          <w:rFonts w:ascii="Goudy Old Style" w:hAnsi="Goudy Old Style"/>
        </w:rPr>
        <w:t xml:space="preserve">Russell S. Morton, </w:t>
      </w:r>
      <w:r w:rsidRPr="00F64596">
        <w:rPr>
          <w:rFonts w:ascii="Goudy Old Style" w:hAnsi="Goudy Old Style"/>
          <w:i/>
          <w:iCs/>
        </w:rPr>
        <w:t>Recent Research on Revelation</w:t>
      </w:r>
      <w:r w:rsidRPr="00F64596">
        <w:rPr>
          <w:rFonts w:ascii="Goudy Old Style" w:hAnsi="Goudy Old Style"/>
        </w:rPr>
        <w:t xml:space="preserve">, RRBS 7 (Sheffield: Sheffield Phoenix, 2014). See also Morton’s prior monograph, </w:t>
      </w:r>
      <w:r w:rsidRPr="00F64596">
        <w:rPr>
          <w:rFonts w:ascii="Goudy Old Style" w:hAnsi="Goudy Old Style"/>
          <w:i/>
          <w:iCs/>
        </w:rPr>
        <w:t>One upon the Throne and the Lamb: A Tradition Historical/Theological Analysis of Revelation 4–5</w:t>
      </w:r>
      <w:r w:rsidRPr="00F64596">
        <w:rPr>
          <w:rFonts w:ascii="Goudy Old Style" w:hAnsi="Goudy Old Style"/>
        </w:rPr>
        <w:t>, SBL 11 (New York: Peter Lang, 2007).</w:t>
      </w:r>
    </w:p>
  </w:footnote>
  <w:footnote w:id="11">
    <w:p w14:paraId="0F95295A" w14:textId="24CF3243" w:rsidR="0081188C" w:rsidRPr="00F64596" w:rsidRDefault="0081188C" w:rsidP="002A72A8">
      <w:pPr>
        <w:pStyle w:val="FootnoteText"/>
        <w:ind w:firstLine="720"/>
        <w:rPr>
          <w:rFonts w:ascii="Goudy Old Style" w:hAnsi="Goudy Old Style"/>
        </w:rPr>
      </w:pPr>
      <w:r w:rsidRPr="00F64596">
        <w:rPr>
          <w:rStyle w:val="FootnoteReference"/>
          <w:rFonts w:ascii="Goudy Old Style" w:hAnsi="Goudy Old Style"/>
        </w:rPr>
        <w:footnoteRef/>
      </w:r>
      <w:r w:rsidRPr="00F64596">
        <w:rPr>
          <w:rFonts w:ascii="Goudy Old Style" w:hAnsi="Goudy Old Style"/>
        </w:rPr>
        <w:t xml:space="preserve"> See Morton, </w:t>
      </w:r>
      <w:r w:rsidRPr="00F64596">
        <w:rPr>
          <w:rFonts w:ascii="Goudy Old Style" w:hAnsi="Goudy Old Style"/>
          <w:i/>
          <w:iCs/>
        </w:rPr>
        <w:t>Recent Research on Revelation</w:t>
      </w:r>
      <w:r w:rsidRPr="00F64596">
        <w:rPr>
          <w:rFonts w:ascii="Goudy Old Style" w:hAnsi="Goudy Old Style"/>
        </w:rPr>
        <w:t>, 7, 12, 156.</w:t>
      </w:r>
    </w:p>
  </w:footnote>
  <w:footnote w:id="12">
    <w:p w14:paraId="67EBE089" w14:textId="62613400" w:rsidR="0081188C" w:rsidRPr="00F64596" w:rsidRDefault="0081188C" w:rsidP="002A72A8">
      <w:pPr>
        <w:pStyle w:val="FootnoteText"/>
        <w:ind w:firstLine="720"/>
        <w:rPr>
          <w:rFonts w:ascii="Goudy Old Style" w:hAnsi="Goudy Old Style"/>
        </w:rPr>
      </w:pPr>
      <w:r w:rsidRPr="00F64596">
        <w:rPr>
          <w:rStyle w:val="FootnoteReference"/>
          <w:rFonts w:ascii="Goudy Old Style" w:hAnsi="Goudy Old Style"/>
        </w:rPr>
        <w:footnoteRef/>
      </w:r>
      <w:r w:rsidRPr="00F64596">
        <w:rPr>
          <w:rFonts w:ascii="Goudy Old Style" w:hAnsi="Goudy Old Style"/>
        </w:rPr>
        <w:t xml:space="preserve"> See Alexander E. Stewart’s review on </w:t>
      </w:r>
      <w:r w:rsidRPr="00454A2D">
        <w:rPr>
          <w:rFonts w:ascii="Goudy Old Style" w:hAnsi="Goudy Old Style"/>
          <w:i/>
          <w:iCs/>
        </w:rPr>
        <w:t>Recent Research</w:t>
      </w:r>
      <w:r w:rsidRPr="00F64596">
        <w:rPr>
          <w:rFonts w:ascii="Goudy Old Style" w:hAnsi="Goudy Old Style"/>
        </w:rPr>
        <w:t xml:space="preserve"> in </w:t>
      </w:r>
      <w:r w:rsidR="00454A2D">
        <w:rPr>
          <w:rFonts w:ascii="Goudy Old Style" w:hAnsi="Goudy Old Style"/>
          <w:i/>
          <w:iCs/>
        </w:rPr>
        <w:t>The J</w:t>
      </w:r>
      <w:r w:rsidRPr="00F64596">
        <w:rPr>
          <w:rFonts w:ascii="Goudy Old Style" w:hAnsi="Goudy Old Style"/>
          <w:i/>
          <w:iCs/>
        </w:rPr>
        <w:t xml:space="preserve">ournal of </w:t>
      </w:r>
      <w:r w:rsidR="00211DE8" w:rsidRPr="00F64596">
        <w:rPr>
          <w:rFonts w:ascii="Goudy Old Style" w:hAnsi="Goudy Old Style"/>
          <w:i/>
          <w:iCs/>
        </w:rPr>
        <w:t xml:space="preserve">the </w:t>
      </w:r>
      <w:r w:rsidRPr="00F64596">
        <w:rPr>
          <w:rFonts w:ascii="Goudy Old Style" w:hAnsi="Goudy Old Style"/>
          <w:i/>
          <w:iCs/>
        </w:rPr>
        <w:t>Evangelical Theological Society</w:t>
      </w:r>
      <w:r w:rsidRPr="00F64596">
        <w:rPr>
          <w:rFonts w:ascii="Goudy Old Style" w:hAnsi="Goudy Old Style"/>
        </w:rPr>
        <w:t xml:space="preserve"> (September 2015): 658. This assumption is quite remarkable given the overwhelming amount of scholarly literature produced by dispensationalists over the years concerning Revelation—so much so, that dispensationalists have been relentlessly </w:t>
      </w:r>
      <w:r w:rsidR="00A94905" w:rsidRPr="00F64596">
        <w:rPr>
          <w:rFonts w:ascii="Goudy Old Style" w:hAnsi="Goudy Old Style"/>
        </w:rPr>
        <w:t>critiqued</w:t>
      </w:r>
      <w:r w:rsidRPr="00F64596">
        <w:rPr>
          <w:rFonts w:ascii="Goudy Old Style" w:hAnsi="Goudy Old Style"/>
        </w:rPr>
        <w:t xml:space="preserve"> for emphasizing the Book of Revelation to the extent they have! (e.g., the futurist school of interpretation, a literal understanding of Rev 20’s millennial passage, literal 144k Jews in Rev 7, and the weighty indirect references throughout the book of the pretrib rapture). Perhaps the best scholarly </w:t>
      </w:r>
      <w:r w:rsidR="00711E30" w:rsidRPr="00F64596">
        <w:rPr>
          <w:rFonts w:ascii="Goudy Old Style" w:hAnsi="Goudy Old Style"/>
        </w:rPr>
        <w:t>commentary</w:t>
      </w:r>
      <w:r w:rsidRPr="00F64596">
        <w:rPr>
          <w:rFonts w:ascii="Goudy Old Style" w:hAnsi="Goudy Old Style"/>
        </w:rPr>
        <w:t xml:space="preserve"> on the Book of Revelation by a premillennial-dispensationalist is Robert L. Thomas, </w:t>
      </w:r>
      <w:r w:rsidRPr="00F64596">
        <w:rPr>
          <w:rStyle w:val="a-size-large"/>
          <w:rFonts w:ascii="Goudy Old Style" w:hAnsi="Goudy Old Style"/>
          <w:i/>
          <w:iCs/>
        </w:rPr>
        <w:t>Revelation: An Exegetical Commentary</w:t>
      </w:r>
      <w:r w:rsidRPr="00F64596">
        <w:rPr>
          <w:rStyle w:val="a-size-large"/>
          <w:rFonts w:ascii="Goudy Old Style" w:hAnsi="Goudy Old Style"/>
        </w:rPr>
        <w:t>, 2 vols</w:t>
      </w:r>
      <w:r w:rsidRPr="00F64596">
        <w:rPr>
          <w:rStyle w:val="a-size-large"/>
          <w:rFonts w:ascii="Goudy Old Style" w:hAnsi="Goudy Old Style"/>
          <w:i/>
          <w:iCs/>
        </w:rPr>
        <w:t>.</w:t>
      </w:r>
      <w:r w:rsidRPr="00F64596">
        <w:rPr>
          <w:rStyle w:val="a-size-large"/>
          <w:rFonts w:ascii="Goudy Old Style" w:hAnsi="Goudy Old Style"/>
        </w:rPr>
        <w:t xml:space="preserve"> (Chicago: Moody, 1992).</w:t>
      </w:r>
    </w:p>
  </w:footnote>
  <w:footnote w:id="13">
    <w:p w14:paraId="5FF0B0B1" w14:textId="314A025C" w:rsidR="00146126" w:rsidRPr="00F64596" w:rsidRDefault="00146126" w:rsidP="00146126">
      <w:pPr>
        <w:pStyle w:val="FootnoteText"/>
        <w:ind w:firstLine="720"/>
        <w:rPr>
          <w:rFonts w:ascii="Goudy Old Style" w:hAnsi="Goudy Old Style"/>
        </w:rPr>
      </w:pPr>
      <w:r w:rsidRPr="00F64596">
        <w:rPr>
          <w:rStyle w:val="FootnoteReference"/>
          <w:rFonts w:ascii="Goudy Old Style" w:hAnsi="Goudy Old Style"/>
        </w:rPr>
        <w:footnoteRef/>
      </w:r>
      <w:r w:rsidRPr="00F64596">
        <w:rPr>
          <w:rFonts w:ascii="Goudy Old Style" w:hAnsi="Goudy Old Style"/>
        </w:rPr>
        <w:t xml:space="preserve"> </w:t>
      </w:r>
      <w:r w:rsidR="00F63C54" w:rsidRPr="00F64596">
        <w:rPr>
          <w:rFonts w:ascii="Goudy Old Style" w:hAnsi="Goudy Old Style"/>
        </w:rPr>
        <w:t xml:space="preserve">Stanley </w:t>
      </w:r>
      <w:r w:rsidR="00FC588D" w:rsidRPr="00F64596">
        <w:rPr>
          <w:rFonts w:ascii="Goudy Old Style" w:hAnsi="Goudy Old Style"/>
        </w:rPr>
        <w:t xml:space="preserve">J. </w:t>
      </w:r>
      <w:r w:rsidR="00F63C54" w:rsidRPr="00F64596">
        <w:rPr>
          <w:rFonts w:ascii="Goudy Old Style" w:hAnsi="Goudy Old Style"/>
        </w:rPr>
        <w:t xml:space="preserve">Grenz and Roger </w:t>
      </w:r>
      <w:r w:rsidR="00FC588D" w:rsidRPr="00F64596">
        <w:rPr>
          <w:rFonts w:ascii="Goudy Old Style" w:hAnsi="Goudy Old Style"/>
        </w:rPr>
        <w:t xml:space="preserve">E. </w:t>
      </w:r>
      <w:r w:rsidR="00F63C54" w:rsidRPr="00F64596">
        <w:rPr>
          <w:rFonts w:ascii="Goudy Old Style" w:hAnsi="Goudy Old Style"/>
        </w:rPr>
        <w:t xml:space="preserve">Olson, </w:t>
      </w:r>
      <w:r w:rsidR="00F63C54" w:rsidRPr="00F64596">
        <w:rPr>
          <w:rFonts w:ascii="Goudy Old Style" w:hAnsi="Goudy Old Style"/>
          <w:i/>
          <w:iCs/>
        </w:rPr>
        <w:t>20</w:t>
      </w:r>
      <w:r w:rsidR="00F63C54" w:rsidRPr="00F64596">
        <w:rPr>
          <w:rFonts w:ascii="Goudy Old Style" w:hAnsi="Goudy Old Style"/>
          <w:i/>
          <w:iCs/>
          <w:vertAlign w:val="superscript"/>
        </w:rPr>
        <w:t>th</w:t>
      </w:r>
      <w:r w:rsidR="00F63C54" w:rsidRPr="00F64596">
        <w:rPr>
          <w:rFonts w:ascii="Goudy Old Style" w:hAnsi="Goudy Old Style"/>
          <w:i/>
          <w:iCs/>
        </w:rPr>
        <w:t xml:space="preserve">-Century Theology: God and the World in a Transitional Age </w:t>
      </w:r>
      <w:r w:rsidR="00F63C54" w:rsidRPr="00F64596">
        <w:rPr>
          <w:rFonts w:ascii="Goudy Old Style" w:hAnsi="Goudy Old Style"/>
        </w:rPr>
        <w:t>(Downers Grove: Intervarsity, 1992).</w:t>
      </w:r>
      <w:r w:rsidR="00F63C54" w:rsidRPr="00F64596">
        <w:rPr>
          <w:rFonts w:ascii="Goudy Old Style" w:hAnsi="Goudy Old Style"/>
          <w:i/>
          <w:iCs/>
        </w:rPr>
        <w:t xml:space="preserve"> </w:t>
      </w:r>
    </w:p>
  </w:footnote>
  <w:footnote w:id="14">
    <w:p w14:paraId="11848991" w14:textId="1B9A2FD7" w:rsidR="00D45258" w:rsidRPr="00F64596" w:rsidRDefault="00D45258" w:rsidP="00D45258">
      <w:pPr>
        <w:pStyle w:val="FootnoteText"/>
        <w:ind w:firstLine="720"/>
        <w:rPr>
          <w:rFonts w:ascii="Goudy Old Style" w:hAnsi="Goudy Old Style"/>
        </w:rPr>
      </w:pPr>
      <w:r w:rsidRPr="00F64596">
        <w:rPr>
          <w:rStyle w:val="FootnoteReference"/>
          <w:rFonts w:ascii="Goudy Old Style" w:hAnsi="Goudy Old Style"/>
        </w:rPr>
        <w:footnoteRef/>
      </w:r>
      <w:r w:rsidRPr="00F64596">
        <w:rPr>
          <w:rFonts w:ascii="Goudy Old Style" w:hAnsi="Goudy Old Style"/>
        </w:rPr>
        <w:t xml:space="preserve"> Ibid., 170–171. </w:t>
      </w:r>
    </w:p>
  </w:footnote>
  <w:footnote w:id="15">
    <w:p w14:paraId="347D4C52" w14:textId="14E75363" w:rsidR="0081188C" w:rsidRPr="002A72A8" w:rsidRDefault="0081188C" w:rsidP="002A72A8">
      <w:pPr>
        <w:pStyle w:val="FootnoteText"/>
        <w:ind w:firstLine="720"/>
        <w:rPr>
          <w:rFonts w:ascii="Goudy Old Style" w:hAnsi="Goudy Old Style"/>
        </w:rPr>
      </w:pPr>
      <w:r w:rsidRPr="00F64596">
        <w:rPr>
          <w:rStyle w:val="FootnoteReference"/>
          <w:rFonts w:ascii="Goudy Old Style" w:hAnsi="Goudy Old Style"/>
        </w:rPr>
        <w:footnoteRef/>
      </w:r>
      <w:r w:rsidRPr="00F64596">
        <w:rPr>
          <w:rFonts w:ascii="Goudy Old Style" w:hAnsi="Goudy Old Style"/>
        </w:rPr>
        <w:t xml:space="preserve"> Benjamin L. Merkle and W. Tyler Krug, “Hermeneutical Challenges for a Premillennial Interpretation of Revelation 20,” </w:t>
      </w:r>
      <w:r w:rsidRPr="00F64596">
        <w:rPr>
          <w:rFonts w:ascii="Goudy Old Style" w:hAnsi="Goudy Old Style"/>
          <w:i/>
          <w:iCs/>
        </w:rPr>
        <w:t>Evangelical Quarterly</w:t>
      </w:r>
      <w:r w:rsidRPr="00F64596">
        <w:rPr>
          <w:rFonts w:ascii="Goudy Old Style" w:hAnsi="Goudy Old Style"/>
        </w:rPr>
        <w:t xml:space="preserve"> 86, no.3 (2014):210. See also 210, n. 2 where Merkle and Krug offer warranted push</w:t>
      </w:r>
      <w:r w:rsidRPr="002A72A8">
        <w:rPr>
          <w:rFonts w:ascii="Goudy Old Style" w:hAnsi="Goudy Old Style"/>
        </w:rPr>
        <w:t xml:space="preserve">-back on Craig Blomberg’s supposed “pointed challenges to premillennialism.” </w:t>
      </w:r>
    </w:p>
  </w:footnote>
  <w:footnote w:id="16">
    <w:p w14:paraId="48AF074F" w14:textId="0976B9F6" w:rsidR="0081188C" w:rsidRPr="00F64596" w:rsidRDefault="0081188C" w:rsidP="002A72A8">
      <w:pPr>
        <w:pStyle w:val="FootnoteText"/>
        <w:ind w:firstLine="720"/>
        <w:rPr>
          <w:rFonts w:ascii="Goudy Old Style" w:hAnsi="Goudy Old Style"/>
        </w:rPr>
      </w:pPr>
      <w:r w:rsidRPr="002A72A8">
        <w:rPr>
          <w:rStyle w:val="FootnoteReference"/>
          <w:rFonts w:ascii="Goudy Old Style" w:hAnsi="Goudy Old Style"/>
        </w:rPr>
        <w:footnoteRef/>
      </w:r>
      <w:r w:rsidRPr="002A72A8">
        <w:rPr>
          <w:rFonts w:ascii="Goudy Old Style" w:hAnsi="Goudy Old Style"/>
        </w:rPr>
        <w:t xml:space="preserve"> While</w:t>
      </w:r>
      <w:r w:rsidRPr="00F64596">
        <w:rPr>
          <w:rFonts w:ascii="Goudy Old Style" w:hAnsi="Goudy Old Style"/>
        </w:rPr>
        <w:t xml:space="preserve"> space limits the listing of the various treatments on dispensationalism</w:t>
      </w:r>
      <w:r w:rsidR="004E0943" w:rsidRPr="00F64596">
        <w:rPr>
          <w:rFonts w:ascii="Goudy Old Style" w:hAnsi="Goudy Old Style"/>
        </w:rPr>
        <w:t xml:space="preserve"> produced</w:t>
      </w:r>
      <w:r w:rsidRPr="00F64596">
        <w:rPr>
          <w:rFonts w:ascii="Goudy Old Style" w:hAnsi="Goudy Old Style"/>
        </w:rPr>
        <w:t xml:space="preserve"> the past few centuries</w:t>
      </w:r>
      <w:r w:rsidR="004E0943" w:rsidRPr="00F64596">
        <w:rPr>
          <w:rFonts w:ascii="Goudy Old Style" w:hAnsi="Goudy Old Style"/>
        </w:rPr>
        <w:t>, s</w:t>
      </w:r>
      <w:r w:rsidRPr="00F64596">
        <w:rPr>
          <w:rFonts w:ascii="Goudy Old Style" w:hAnsi="Goudy Old Style"/>
        </w:rPr>
        <w:t>everal bibliographic essays on dispensationalism published over the years do exist for the public and are available for the interested reader</w:t>
      </w:r>
      <w:r w:rsidR="004E0943" w:rsidRPr="00F64596">
        <w:rPr>
          <w:rFonts w:ascii="Goudy Old Style" w:hAnsi="Goudy Old Style"/>
        </w:rPr>
        <w:t xml:space="preserve">. </w:t>
      </w:r>
      <w:r w:rsidRPr="00F64596">
        <w:rPr>
          <w:rFonts w:ascii="Goudy Old Style" w:hAnsi="Goudy Old Style"/>
        </w:rPr>
        <w:t xml:space="preserve">Several classics and important monographs that deserve mention here are: Erich Sauer, </w:t>
      </w:r>
      <w:r w:rsidRPr="00F64596">
        <w:rPr>
          <w:rFonts w:ascii="Goudy Old Style" w:hAnsi="Goudy Old Style"/>
          <w:i/>
          <w:iCs/>
        </w:rPr>
        <w:t>From Eternity to Eternity: An Outline of the Divine Purposes</w:t>
      </w:r>
      <w:r w:rsidRPr="00F64596">
        <w:rPr>
          <w:rFonts w:ascii="Goudy Old Style" w:hAnsi="Goudy Old Style"/>
        </w:rPr>
        <w:t xml:space="preserve"> (Grand Rapids: Eerdmans, 1954); </w:t>
      </w:r>
      <w:r w:rsidR="000020F9" w:rsidRPr="00F64596">
        <w:rPr>
          <w:rFonts w:ascii="Goudy Old Style" w:hAnsi="Goudy Old Style"/>
        </w:rPr>
        <w:t xml:space="preserve">Larry V. Crutchfield, </w:t>
      </w:r>
      <w:r w:rsidR="000020F9" w:rsidRPr="00F64596">
        <w:rPr>
          <w:rFonts w:ascii="Goudy Old Style" w:hAnsi="Goudy Old Style"/>
          <w:i/>
          <w:iCs/>
        </w:rPr>
        <w:t>The Origins of Dispensationalism: The Darby Factor</w:t>
      </w:r>
      <w:r w:rsidR="000020F9" w:rsidRPr="00F64596">
        <w:rPr>
          <w:rFonts w:ascii="Goudy Old Style" w:hAnsi="Goudy Old Style"/>
        </w:rPr>
        <w:t xml:space="preserve"> (Lanham: University Press of America, 1992); </w:t>
      </w:r>
      <w:r w:rsidR="004E0943" w:rsidRPr="00F64596">
        <w:rPr>
          <w:rFonts w:ascii="Goudy Old Style" w:hAnsi="Goudy Old Style"/>
        </w:rPr>
        <w:t xml:space="preserve">Craig A. Blaising and Darrell L. Bock, </w:t>
      </w:r>
      <w:r w:rsidR="004E0943" w:rsidRPr="00F64596">
        <w:rPr>
          <w:rFonts w:ascii="Goudy Old Style" w:hAnsi="Goudy Old Style"/>
          <w:i/>
          <w:iCs/>
        </w:rPr>
        <w:t xml:space="preserve">Dispensationalism, Israel and the Church: The Search for Definition </w:t>
      </w:r>
      <w:r w:rsidR="004E0943" w:rsidRPr="00F64596">
        <w:rPr>
          <w:rFonts w:ascii="Goudy Old Style" w:hAnsi="Goudy Old Style"/>
        </w:rPr>
        <w:t xml:space="preserve">(Grand Rapids: Zondervan, 1992); </w:t>
      </w:r>
      <w:r w:rsidRPr="00F64596">
        <w:rPr>
          <w:rFonts w:ascii="Goudy Old Style" w:hAnsi="Goudy Old Style"/>
        </w:rPr>
        <w:t xml:space="preserve">Dale S. Dewitt, </w:t>
      </w:r>
      <w:r w:rsidRPr="00F64596">
        <w:rPr>
          <w:rFonts w:ascii="Goudy Old Style" w:hAnsi="Goudy Old Style"/>
          <w:i/>
          <w:iCs/>
        </w:rPr>
        <w:t xml:space="preserve">Dispensational Theology in America During the Twentieth Century: Theological Development and Cultural Context </w:t>
      </w:r>
      <w:r w:rsidRPr="00F64596">
        <w:rPr>
          <w:rFonts w:ascii="Goudy Old Style" w:hAnsi="Goudy Old Style"/>
        </w:rPr>
        <w:t xml:space="preserve">(Grand Rapids: Grace Bible College, 2002); Charles C. Ryrie, </w:t>
      </w:r>
      <w:r w:rsidRPr="00F64596">
        <w:rPr>
          <w:rFonts w:ascii="Goudy Old Style" w:hAnsi="Goudy Old Style"/>
          <w:i/>
          <w:iCs/>
        </w:rPr>
        <w:t>Dispensationalism</w:t>
      </w:r>
      <w:r w:rsidRPr="00F64596">
        <w:rPr>
          <w:rFonts w:ascii="Goudy Old Style" w:hAnsi="Goudy Old Style"/>
        </w:rPr>
        <w:t xml:space="preserve"> rev. exp (Chicago: Moody, 2007);</w:t>
      </w:r>
      <w:r w:rsidR="004E0943" w:rsidRPr="00F64596">
        <w:rPr>
          <w:rFonts w:ascii="Goudy Old Style" w:hAnsi="Goudy Old Style"/>
        </w:rPr>
        <w:t xml:space="preserve"> Paul Richard Wilkinson, </w:t>
      </w:r>
      <w:r w:rsidR="004E0943" w:rsidRPr="00F64596">
        <w:rPr>
          <w:rFonts w:ascii="Goudy Old Style" w:hAnsi="Goudy Old Style"/>
          <w:i/>
          <w:iCs/>
        </w:rPr>
        <w:t>For Zion’s Sake: Christian Zionism and the Role of John Nelson Darby</w:t>
      </w:r>
      <w:r w:rsidR="004E0943" w:rsidRPr="00F64596">
        <w:rPr>
          <w:rFonts w:ascii="Goudy Old Style" w:hAnsi="Goudy Old Style"/>
        </w:rPr>
        <w:t xml:space="preserve"> SEHT (Eugene: Wipf &amp; Stock, 2007);</w:t>
      </w:r>
      <w:r w:rsidRPr="00F64596">
        <w:rPr>
          <w:rFonts w:ascii="Goudy Old Style" w:hAnsi="Goudy Old Style"/>
        </w:rPr>
        <w:t xml:space="preserve"> R. Todd Magnum</w:t>
      </w:r>
      <w:r w:rsidRPr="00F64596">
        <w:rPr>
          <w:rFonts w:ascii="Goudy Old Style" w:hAnsi="Goudy Old Style"/>
          <w:i/>
          <w:iCs/>
        </w:rPr>
        <w:t>, The Dispensational-Covenantal Rift: The Fissuring of American Evangelical Theology from 1936 to 1944</w:t>
      </w:r>
      <w:r w:rsidRPr="00F64596">
        <w:rPr>
          <w:rFonts w:ascii="Goudy Old Style" w:hAnsi="Goudy Old Style"/>
        </w:rPr>
        <w:t xml:space="preserve">, SEHT (Eugene: Wipf &amp; Stock, 2007); and William C. Watson, </w:t>
      </w:r>
      <w:r w:rsidRPr="00F64596">
        <w:rPr>
          <w:rFonts w:ascii="Goudy Old Style" w:hAnsi="Goudy Old Style"/>
          <w:i/>
          <w:iCs/>
        </w:rPr>
        <w:t xml:space="preserve">Dispensationalism Before Darby: Seventeenth Century and Eighteenth Century English Apocalypticism </w:t>
      </w:r>
      <w:r w:rsidRPr="00F64596">
        <w:rPr>
          <w:rFonts w:ascii="Goudy Old Style" w:hAnsi="Goudy Old Style"/>
        </w:rPr>
        <w:t>(Silverton: Lampion, 2015).</w:t>
      </w:r>
    </w:p>
  </w:footnote>
  <w:footnote w:id="17">
    <w:p w14:paraId="6E5797AB" w14:textId="2DA9834D" w:rsidR="00D820C9" w:rsidRPr="00F64596" w:rsidRDefault="00D820C9" w:rsidP="002A72A8">
      <w:pPr>
        <w:pStyle w:val="FootnoteText"/>
        <w:ind w:firstLine="720"/>
        <w:rPr>
          <w:rFonts w:ascii="Goudy Old Style" w:hAnsi="Goudy Old Style"/>
        </w:rPr>
      </w:pPr>
      <w:r w:rsidRPr="00F64596">
        <w:rPr>
          <w:rStyle w:val="FootnoteReference"/>
          <w:rFonts w:ascii="Goudy Old Style" w:hAnsi="Goudy Old Style"/>
        </w:rPr>
        <w:footnoteRef/>
      </w:r>
      <w:r w:rsidRPr="00F64596">
        <w:rPr>
          <w:rFonts w:ascii="Goudy Old Style" w:hAnsi="Goudy Old Style"/>
        </w:rPr>
        <w:t xml:space="preserve"> One recent work that exposes both academic and lay audiences to current discussions within dispensational thought is Paul Miles, ed., </w:t>
      </w:r>
      <w:r w:rsidRPr="00F64596">
        <w:rPr>
          <w:rFonts w:ascii="Goudy Old Style" w:hAnsi="Goudy Old Style"/>
          <w:i/>
          <w:iCs/>
        </w:rPr>
        <w:t>What is Dispensationalism?</w:t>
      </w:r>
      <w:r w:rsidRPr="00F64596">
        <w:rPr>
          <w:rFonts w:ascii="Goudy Old Style" w:hAnsi="Goudy Old Style"/>
        </w:rPr>
        <w:t xml:space="preserve"> (Wynnewood: Grace Abroad, 2019).</w:t>
      </w:r>
    </w:p>
  </w:footnote>
  <w:footnote w:id="18">
    <w:p w14:paraId="0271388E" w14:textId="228D2E25" w:rsidR="0081188C" w:rsidRPr="00F64596" w:rsidRDefault="0081188C" w:rsidP="002A72A8">
      <w:pPr>
        <w:pStyle w:val="FootnoteText"/>
        <w:ind w:firstLine="720"/>
        <w:rPr>
          <w:rFonts w:ascii="Goudy Old Style" w:hAnsi="Goudy Old Style"/>
        </w:rPr>
      </w:pPr>
      <w:r w:rsidRPr="00F64596">
        <w:rPr>
          <w:rStyle w:val="FootnoteReference"/>
          <w:rFonts w:ascii="Goudy Old Style" w:hAnsi="Goudy Old Style"/>
        </w:rPr>
        <w:footnoteRef/>
      </w:r>
      <w:r w:rsidR="002A72A8">
        <w:rPr>
          <w:rFonts w:ascii="Goudy Old Style" w:hAnsi="Goudy Old Style"/>
        </w:rPr>
        <w:t xml:space="preserve"> </w:t>
      </w:r>
      <w:r w:rsidRPr="00F64596">
        <w:rPr>
          <w:rFonts w:ascii="Goudy Old Style" w:hAnsi="Goudy Old Style"/>
        </w:rPr>
        <w:t xml:space="preserve">The fact that </w:t>
      </w:r>
      <w:r w:rsidRPr="00F64596">
        <w:rPr>
          <w:rFonts w:ascii="Goudy Old Style" w:hAnsi="Goudy Old Style"/>
          <w:i/>
          <w:iCs/>
        </w:rPr>
        <w:t>Discovering Dispensationalism</w:t>
      </w:r>
      <w:r w:rsidRPr="00F64596">
        <w:rPr>
          <w:rFonts w:ascii="Goudy Old Style" w:hAnsi="Goudy Old Style"/>
        </w:rPr>
        <w:t xml:space="preserve"> contains multiple authors who write from their respective expertise and constituencies—ensuring a fair representation—immediately sets it apart from well-intended treatments on dispensationalism that are </w:t>
      </w:r>
      <w:r w:rsidR="001E2D33" w:rsidRPr="00F64596">
        <w:rPr>
          <w:rFonts w:ascii="Goudy Old Style" w:hAnsi="Goudy Old Style"/>
        </w:rPr>
        <w:t xml:space="preserve">inevitably bias, being </w:t>
      </w:r>
      <w:r w:rsidRPr="00F64596">
        <w:rPr>
          <w:rFonts w:ascii="Goudy Old Style" w:hAnsi="Goudy Old Style"/>
        </w:rPr>
        <w:t xml:space="preserve">written by a single, non-dispensationalist author. If John Gerstner’s </w:t>
      </w:r>
      <w:r w:rsidRPr="00F64596">
        <w:rPr>
          <w:rFonts w:ascii="Goudy Old Style" w:hAnsi="Goudy Old Style"/>
          <w:i/>
          <w:iCs/>
        </w:rPr>
        <w:t>Wrongly Dividing the Word of Truth</w:t>
      </w:r>
      <w:r w:rsidRPr="00F64596">
        <w:rPr>
          <w:rFonts w:ascii="Goudy Old Style" w:hAnsi="Goudy Old Style"/>
        </w:rPr>
        <w:t xml:space="preserve">, and William </w:t>
      </w:r>
      <w:r w:rsidR="00BD75B8" w:rsidRPr="00F64596">
        <w:rPr>
          <w:rFonts w:ascii="Goudy Old Style" w:hAnsi="Goudy Old Style"/>
        </w:rPr>
        <w:t xml:space="preserve">E. </w:t>
      </w:r>
      <w:r w:rsidRPr="00F64596">
        <w:rPr>
          <w:rFonts w:ascii="Goudy Old Style" w:hAnsi="Goudy Old Style"/>
        </w:rPr>
        <w:t xml:space="preserve">Cox, </w:t>
      </w:r>
      <w:r w:rsidR="00546820" w:rsidRPr="00F64596">
        <w:rPr>
          <w:rFonts w:ascii="Goudy Old Style" w:hAnsi="Goudy Old Style"/>
          <w:i/>
          <w:iCs/>
        </w:rPr>
        <w:t>An E</w:t>
      </w:r>
      <w:r w:rsidRPr="00F64596">
        <w:rPr>
          <w:rFonts w:ascii="Goudy Old Style" w:hAnsi="Goudy Old Style"/>
          <w:i/>
          <w:iCs/>
        </w:rPr>
        <w:t>xamination of Dispensationalism</w:t>
      </w:r>
      <w:r w:rsidRPr="00F64596">
        <w:rPr>
          <w:rFonts w:ascii="Goudy Old Style" w:hAnsi="Goudy Old Style"/>
        </w:rPr>
        <w:t xml:space="preserve"> (Peabody: P&amp;R,</w:t>
      </w:r>
      <w:r w:rsidR="00BD75B8" w:rsidRPr="00F64596">
        <w:rPr>
          <w:rFonts w:ascii="Goudy Old Style" w:hAnsi="Goudy Old Style"/>
        </w:rPr>
        <w:t xml:space="preserve"> 1971</w:t>
      </w:r>
      <w:r w:rsidR="001E2D33" w:rsidRPr="00F64596">
        <w:rPr>
          <w:rFonts w:ascii="Goudy Old Style" w:hAnsi="Goudy Old Style"/>
        </w:rPr>
        <w:t>)</w:t>
      </w:r>
      <w:r w:rsidRPr="00F64596">
        <w:rPr>
          <w:rFonts w:ascii="Goudy Old Style" w:hAnsi="Goudy Old Style"/>
        </w:rPr>
        <w:t xml:space="preserve"> represent the most uncharitable anti-dispensational </w:t>
      </w:r>
      <w:r w:rsidR="001E2D33" w:rsidRPr="00F64596">
        <w:rPr>
          <w:rFonts w:ascii="Goudy Old Style" w:hAnsi="Goudy Old Style"/>
        </w:rPr>
        <w:t>diatribes</w:t>
      </w:r>
      <w:r w:rsidRPr="00F64596">
        <w:rPr>
          <w:rFonts w:ascii="Goudy Old Style" w:hAnsi="Goudy Old Style"/>
        </w:rPr>
        <w:t xml:space="preserve"> written by non-dispensationalists, better examples of examinations of dispensationalism written by non-dispensationalists are, Vern S. Poythress, </w:t>
      </w:r>
      <w:r w:rsidRPr="00F64596">
        <w:rPr>
          <w:rFonts w:ascii="Goudy Old Style" w:hAnsi="Goudy Old Style"/>
          <w:i/>
          <w:iCs/>
        </w:rPr>
        <w:t>Understanding Dispensationalists</w:t>
      </w:r>
      <w:r w:rsidRPr="00F64596">
        <w:rPr>
          <w:rFonts w:ascii="Goudy Old Style" w:hAnsi="Goudy Old Style"/>
        </w:rPr>
        <w:t xml:space="preserve"> (Peabody: P&amp;R, 1993), and </w:t>
      </w:r>
      <w:r w:rsidR="00BD75B8" w:rsidRPr="00F64596">
        <w:rPr>
          <w:rFonts w:ascii="Goudy Old Style" w:hAnsi="Goudy Old Style"/>
        </w:rPr>
        <w:t xml:space="preserve">most recently, </w:t>
      </w:r>
      <w:r w:rsidRPr="00F64596">
        <w:rPr>
          <w:rFonts w:ascii="Goudy Old Style" w:hAnsi="Goudy Old Style"/>
        </w:rPr>
        <w:t xml:space="preserve">Benjamin L. Merkle: </w:t>
      </w:r>
      <w:r w:rsidRPr="00F64596">
        <w:rPr>
          <w:rFonts w:ascii="Goudy Old Style" w:hAnsi="Goudy Old Style"/>
          <w:i/>
          <w:iCs/>
        </w:rPr>
        <w:t>Discontinuity to Continuity: A Survey of Dispensational and Covenantal Theology</w:t>
      </w:r>
      <w:r w:rsidRPr="00F64596">
        <w:rPr>
          <w:rFonts w:ascii="Goudy Old Style" w:hAnsi="Goudy Old Style"/>
        </w:rPr>
        <w:t xml:space="preserve"> (Bellingham: Lexham, 2020). These latter works, while laudably charitable to a point, </w:t>
      </w:r>
      <w:r w:rsidR="008C1972" w:rsidRPr="00F64596">
        <w:rPr>
          <w:rFonts w:ascii="Goudy Old Style" w:hAnsi="Goudy Old Style"/>
        </w:rPr>
        <w:t>inevitably fall short</w:t>
      </w:r>
      <w:r w:rsidRPr="00F64596">
        <w:rPr>
          <w:rFonts w:ascii="Goudy Old Style" w:hAnsi="Goudy Old Style"/>
        </w:rPr>
        <w:t xml:space="preserve"> due to their sole authorship.</w:t>
      </w:r>
    </w:p>
  </w:footnote>
  <w:footnote w:id="19">
    <w:p w14:paraId="5479FC18" w14:textId="5DFFDB8E" w:rsidR="00A66576" w:rsidRPr="00F64596" w:rsidRDefault="00805916" w:rsidP="002A72A8">
      <w:pPr>
        <w:pStyle w:val="FootnoteText"/>
        <w:ind w:firstLine="720"/>
        <w:rPr>
          <w:rFonts w:ascii="Goudy Old Style" w:hAnsi="Goudy Old Style"/>
        </w:rPr>
      </w:pPr>
      <w:r w:rsidRPr="00F64596">
        <w:rPr>
          <w:rStyle w:val="FootnoteReference"/>
          <w:rFonts w:ascii="Goudy Old Style" w:hAnsi="Goudy Old Style"/>
        </w:rPr>
        <w:footnoteRef/>
      </w:r>
      <w:r w:rsidR="002A72A8">
        <w:rPr>
          <w:rFonts w:ascii="Goudy Old Style" w:hAnsi="Goudy Old Style"/>
        </w:rPr>
        <w:t xml:space="preserve"> </w:t>
      </w:r>
      <w:r w:rsidRPr="00F64596">
        <w:rPr>
          <w:rFonts w:ascii="Goudy Old Style" w:hAnsi="Goudy Old Style"/>
        </w:rPr>
        <w:t xml:space="preserve">See </w:t>
      </w:r>
      <w:r w:rsidR="001A68DE" w:rsidRPr="00F64596">
        <w:rPr>
          <w:rFonts w:ascii="Goudy Old Style" w:hAnsi="Goudy Old Style"/>
        </w:rPr>
        <w:t xml:space="preserve">the helpful essay by </w:t>
      </w:r>
      <w:r w:rsidR="00510F29" w:rsidRPr="00F64596">
        <w:rPr>
          <w:rFonts w:ascii="Goudy Old Style" w:hAnsi="Goudy Old Style"/>
        </w:rPr>
        <w:t xml:space="preserve">Stephen R. Spencer, “Reformed Theology, Covenant Theology, and Dispensationalism,” in </w:t>
      </w:r>
      <w:r w:rsidR="00A66576" w:rsidRPr="00F64596">
        <w:rPr>
          <w:rFonts w:ascii="Goudy Old Style" w:hAnsi="Goudy Old Style"/>
        </w:rPr>
        <w:t xml:space="preserve">Charles H. Dyer and Roy B. Zuck, eds., </w:t>
      </w:r>
      <w:r w:rsidR="00A66576" w:rsidRPr="00F64596">
        <w:rPr>
          <w:rFonts w:ascii="Goudy Old Style" w:hAnsi="Goudy Old Style"/>
          <w:i/>
          <w:iCs/>
        </w:rPr>
        <w:t>Integrity of Heart and Skillfulness of Hands: Biblical and Leadership Studies in Honor Donald K. Campbell</w:t>
      </w:r>
      <w:r w:rsidR="00A66576" w:rsidRPr="00F64596">
        <w:rPr>
          <w:rFonts w:ascii="Goudy Old Style" w:hAnsi="Goudy Old Style"/>
        </w:rPr>
        <w:t xml:space="preserve"> (Grand Rapids: Baker, 1994), 238–254</w:t>
      </w:r>
      <w:r w:rsidR="00A1460A" w:rsidRPr="00F64596">
        <w:rPr>
          <w:rFonts w:ascii="Goudy Old Style" w:hAnsi="Goudy Old Style"/>
        </w:rPr>
        <w:t xml:space="preserve">, as well as those in John S. Fienberg, </w:t>
      </w:r>
      <w:r w:rsidR="009B7DB1" w:rsidRPr="00F64596">
        <w:rPr>
          <w:rFonts w:ascii="Goudy Old Style" w:hAnsi="Goudy Old Style"/>
        </w:rPr>
        <w:t xml:space="preserve">ed., </w:t>
      </w:r>
      <w:r w:rsidR="00A1460A" w:rsidRPr="00F64596">
        <w:rPr>
          <w:rFonts w:ascii="Goudy Old Style" w:hAnsi="Goudy Old Style"/>
          <w:i/>
          <w:iCs/>
        </w:rPr>
        <w:t xml:space="preserve">Continuity and Discontinuity: </w:t>
      </w:r>
      <w:r w:rsidR="009B7DB1" w:rsidRPr="00F64596">
        <w:rPr>
          <w:rFonts w:ascii="Goudy Old Style" w:hAnsi="Goudy Old Style"/>
          <w:i/>
          <w:iCs/>
        </w:rPr>
        <w:t>Perspectives</w:t>
      </w:r>
      <w:r w:rsidR="00A1460A" w:rsidRPr="00F64596">
        <w:rPr>
          <w:rFonts w:ascii="Goudy Old Style" w:hAnsi="Goudy Old Style"/>
          <w:i/>
          <w:iCs/>
        </w:rPr>
        <w:t xml:space="preserve"> on the </w:t>
      </w:r>
      <w:r w:rsidR="00D40695" w:rsidRPr="00F64596">
        <w:rPr>
          <w:rFonts w:ascii="Goudy Old Style" w:hAnsi="Goudy Old Style"/>
          <w:i/>
          <w:iCs/>
        </w:rPr>
        <w:t>R</w:t>
      </w:r>
      <w:r w:rsidR="00A1460A" w:rsidRPr="00F64596">
        <w:rPr>
          <w:rFonts w:ascii="Goudy Old Style" w:hAnsi="Goudy Old Style"/>
          <w:i/>
          <w:iCs/>
        </w:rPr>
        <w:t>elationship between the Old and New Testaments: Essays in Honor of S. Lewis Johnson Jr.</w:t>
      </w:r>
      <w:r w:rsidR="00A1460A" w:rsidRPr="00F64596">
        <w:rPr>
          <w:rFonts w:ascii="Goudy Old Style" w:hAnsi="Goudy Old Style"/>
        </w:rPr>
        <w:t xml:space="preserve"> (Wheaton: Crossway, 19</w:t>
      </w:r>
      <w:r w:rsidR="00A7631F" w:rsidRPr="00F64596">
        <w:rPr>
          <w:rFonts w:ascii="Goudy Old Style" w:hAnsi="Goudy Old Style"/>
        </w:rPr>
        <w:t>8</w:t>
      </w:r>
      <w:r w:rsidR="00A1460A" w:rsidRPr="00F64596">
        <w:rPr>
          <w:rFonts w:ascii="Goudy Old Style" w:hAnsi="Goudy Old Style"/>
        </w:rPr>
        <w:t>8); c</w:t>
      </w:r>
      <w:r w:rsidR="00EA5973" w:rsidRPr="00F64596">
        <w:rPr>
          <w:rFonts w:ascii="Goudy Old Style" w:hAnsi="Goudy Old Style"/>
        </w:rPr>
        <w:t>f. also</w:t>
      </w:r>
      <w:r w:rsidR="00A66576" w:rsidRPr="00F64596">
        <w:rPr>
          <w:rFonts w:ascii="Goudy Old Style" w:hAnsi="Goudy Old Style"/>
        </w:rPr>
        <w:t xml:space="preserve"> Benjamin L. Merkle, </w:t>
      </w:r>
      <w:r w:rsidR="00A66576" w:rsidRPr="00F64596">
        <w:rPr>
          <w:rFonts w:ascii="Goudy Old Style" w:hAnsi="Goudy Old Style"/>
          <w:i/>
          <w:iCs/>
        </w:rPr>
        <w:t>Discontinuity to Continuity</w:t>
      </w:r>
      <w:r w:rsidR="00EA5973" w:rsidRPr="00F64596">
        <w:rPr>
          <w:rFonts w:ascii="Goudy Old Style" w:hAnsi="Goudy Old Style"/>
        </w:rPr>
        <w:t xml:space="preserve"> for a </w:t>
      </w:r>
      <w:r w:rsidR="003C3938" w:rsidRPr="00F64596">
        <w:rPr>
          <w:rFonts w:ascii="Goudy Old Style" w:hAnsi="Goudy Old Style"/>
        </w:rPr>
        <w:t>useful</w:t>
      </w:r>
      <w:r w:rsidR="00A1460A" w:rsidRPr="00F64596">
        <w:rPr>
          <w:rFonts w:ascii="Goudy Old Style" w:hAnsi="Goudy Old Style"/>
        </w:rPr>
        <w:t xml:space="preserve"> survey of six theological systems ranging from “discontinuity” to “continuity</w:t>
      </w:r>
      <w:r w:rsidR="00D40695" w:rsidRPr="00F64596">
        <w:rPr>
          <w:rFonts w:ascii="Goudy Old Style" w:hAnsi="Goudy Old Style"/>
        </w:rPr>
        <w:t>,</w:t>
      </w:r>
      <w:r w:rsidR="00A1460A" w:rsidRPr="00F64596">
        <w:rPr>
          <w:rFonts w:ascii="Goudy Old Style" w:hAnsi="Goudy Old Style"/>
        </w:rPr>
        <w:t>”</w:t>
      </w:r>
      <w:r w:rsidR="00D40695" w:rsidRPr="00F64596">
        <w:rPr>
          <w:rFonts w:ascii="Goudy Old Style" w:hAnsi="Goudy Old Style"/>
        </w:rPr>
        <w:t xml:space="preserve"> none of which existed prior to the seventeenth century.</w:t>
      </w:r>
    </w:p>
  </w:footnote>
  <w:footnote w:id="20">
    <w:p w14:paraId="63401092" w14:textId="189CF7B4" w:rsidR="00103633" w:rsidRPr="00F64596" w:rsidRDefault="00103633" w:rsidP="002A72A8">
      <w:pPr>
        <w:pStyle w:val="FootnoteText"/>
        <w:ind w:firstLine="720"/>
        <w:rPr>
          <w:rFonts w:ascii="Goudy Old Style" w:hAnsi="Goudy Old Style"/>
          <w:i/>
          <w:iCs/>
        </w:rPr>
      </w:pPr>
      <w:r w:rsidRPr="00F64596">
        <w:rPr>
          <w:rStyle w:val="FootnoteReference"/>
          <w:rFonts w:ascii="Goudy Old Style" w:hAnsi="Goudy Old Style"/>
        </w:rPr>
        <w:footnoteRef/>
      </w:r>
      <w:r w:rsidR="002A72A8">
        <w:rPr>
          <w:rFonts w:ascii="Goudy Old Style" w:hAnsi="Goudy Old Style"/>
        </w:rPr>
        <w:t xml:space="preserve"> </w:t>
      </w:r>
      <w:r w:rsidR="006941E4" w:rsidRPr="00F64596">
        <w:rPr>
          <w:rFonts w:ascii="Goudy Old Style" w:hAnsi="Goudy Old Style"/>
        </w:rPr>
        <w:t xml:space="preserve">Ironically (and unfortunately), </w:t>
      </w:r>
      <w:r w:rsidRPr="00F64596">
        <w:rPr>
          <w:rFonts w:ascii="Goudy Old Style" w:hAnsi="Goudy Old Style"/>
        </w:rPr>
        <w:t xml:space="preserve">such </w:t>
      </w:r>
      <w:r w:rsidR="006941E4" w:rsidRPr="00F64596">
        <w:rPr>
          <w:rFonts w:ascii="Goudy Old Style" w:hAnsi="Goudy Old Style"/>
        </w:rPr>
        <w:t xml:space="preserve">audacious </w:t>
      </w:r>
      <w:r w:rsidRPr="00F64596">
        <w:rPr>
          <w:rFonts w:ascii="Goudy Old Style" w:hAnsi="Goudy Old Style"/>
        </w:rPr>
        <w:t xml:space="preserve">claims </w:t>
      </w:r>
      <w:r w:rsidR="006941E4" w:rsidRPr="00F64596">
        <w:rPr>
          <w:rFonts w:ascii="Goudy Old Style" w:hAnsi="Goudy Old Style"/>
        </w:rPr>
        <w:t xml:space="preserve">have been </w:t>
      </w:r>
      <w:r w:rsidRPr="00F64596">
        <w:rPr>
          <w:rFonts w:ascii="Goudy Old Style" w:hAnsi="Goudy Old Style"/>
        </w:rPr>
        <w:t>made by well-intended</w:t>
      </w:r>
      <w:r w:rsidR="00D75E6E" w:rsidRPr="00F64596">
        <w:rPr>
          <w:rFonts w:ascii="Goudy Old Style" w:hAnsi="Goudy Old Style"/>
        </w:rPr>
        <w:t xml:space="preserve"> </w:t>
      </w:r>
      <w:r w:rsidRPr="00F64596">
        <w:rPr>
          <w:rFonts w:ascii="Goudy Old Style" w:hAnsi="Goudy Old Style"/>
        </w:rPr>
        <w:t xml:space="preserve">Reformed Christians </w:t>
      </w:r>
      <w:r w:rsidR="006941E4" w:rsidRPr="00F64596">
        <w:rPr>
          <w:rFonts w:ascii="Goudy Old Style" w:hAnsi="Goudy Old Style"/>
        </w:rPr>
        <w:t xml:space="preserve">who declare that </w:t>
      </w:r>
      <w:r w:rsidRPr="00F64596">
        <w:rPr>
          <w:rFonts w:ascii="Goudy Old Style" w:hAnsi="Goudy Old Style"/>
        </w:rPr>
        <w:t xml:space="preserve">Covenant Theology or even Calvinism </w:t>
      </w:r>
      <w:r w:rsidRPr="00F64596">
        <w:rPr>
          <w:rFonts w:ascii="Goudy Old Style" w:hAnsi="Goudy Old Style"/>
          <w:i/>
        </w:rPr>
        <w:t>is</w:t>
      </w:r>
      <w:r w:rsidRPr="00F64596">
        <w:rPr>
          <w:rFonts w:ascii="Goudy Old Style" w:hAnsi="Goudy Old Style"/>
        </w:rPr>
        <w:t xml:space="preserve"> the gospel. A recent example is Shawn D. Wright</w:t>
      </w:r>
      <w:r w:rsidR="00966C3C" w:rsidRPr="00F64596">
        <w:rPr>
          <w:rFonts w:ascii="Goudy Old Style" w:hAnsi="Goudy Old Style"/>
        </w:rPr>
        <w:t>’s</w:t>
      </w:r>
      <w:r w:rsidRPr="00F64596">
        <w:rPr>
          <w:rFonts w:ascii="Goudy Old Style" w:hAnsi="Goudy Old Style"/>
        </w:rPr>
        <w:t xml:space="preserve"> essay, “Covenant Theology,” in </w:t>
      </w:r>
      <w:r w:rsidRPr="00F64596">
        <w:rPr>
          <w:rFonts w:ascii="Goudy Old Style" w:hAnsi="Goudy Old Style"/>
          <w:i/>
          <w:iCs/>
        </w:rPr>
        <w:t xml:space="preserve">God’s Glory Revealed in Christ: Essays on Biblical Theology in Honor of Thomas R. Schreiner </w:t>
      </w:r>
      <w:r w:rsidRPr="00F64596">
        <w:rPr>
          <w:rFonts w:ascii="Goudy Old Style" w:hAnsi="Goudy Old Style"/>
        </w:rPr>
        <w:t xml:space="preserve">(Nashville: B&amp;H, 2019), 35, who dogmatically declares: “Covenant theology, then, is the gospel.” </w:t>
      </w:r>
      <w:r w:rsidR="00E65D2A" w:rsidRPr="00F64596">
        <w:rPr>
          <w:rFonts w:ascii="Goudy Old Style" w:hAnsi="Goudy Old Style"/>
        </w:rPr>
        <w:t>Needless to say, t</w:t>
      </w:r>
      <w:r w:rsidRPr="00F64596">
        <w:rPr>
          <w:rFonts w:ascii="Goudy Old Style" w:hAnsi="Goudy Old Style"/>
        </w:rPr>
        <w:t xml:space="preserve">o equate a </w:t>
      </w:r>
      <w:r w:rsidR="00E65D2A" w:rsidRPr="00F64596">
        <w:rPr>
          <w:rFonts w:ascii="Goudy Old Style" w:hAnsi="Goudy Old Style"/>
        </w:rPr>
        <w:t xml:space="preserve">modernized </w:t>
      </w:r>
      <w:r w:rsidRPr="00F64596">
        <w:rPr>
          <w:rFonts w:ascii="Goudy Old Style" w:hAnsi="Goudy Old Style"/>
        </w:rPr>
        <w:t xml:space="preserve">system of theology with the gospel of salvation is stunningly irresponsible. Contrary to Wright’s claim, the biblical gospel is simply the message that Christ lived, died, and rose for underserving sinners who trust in Him for eternal life. No theological system equates with such incredible news. A system may </w:t>
      </w:r>
      <w:r w:rsidRPr="00F64596">
        <w:rPr>
          <w:rFonts w:ascii="Goudy Old Style" w:hAnsi="Goudy Old Style"/>
          <w:i/>
        </w:rPr>
        <w:t>include</w:t>
      </w:r>
      <w:r w:rsidRPr="00F64596">
        <w:rPr>
          <w:rFonts w:ascii="Goudy Old Style" w:hAnsi="Goudy Old Style"/>
        </w:rPr>
        <w:t xml:space="preserve"> it—as both Covenant Theology and Dispensational Theology do—but no system should be conflated with the purity of the infallible gospel itself. Theological systems, as helpful they are to trace and categorize ideas, are still just that: systems. And as such, they are susceptible to error and development while God’s Word does not suffer such fallibilities. In fairness to Wright, he has clarified through personal correspondence with me that he most certainly believes and teaches the pure biblical gospel (to which, I, of course, had and have no doubt). However, his statements in the book remain as is. Indeed, the un-checked publication of Wright’s statement, which develops into another</w:t>
      </w:r>
      <w:r w:rsidR="00E65D2A" w:rsidRPr="00F64596">
        <w:rPr>
          <w:rFonts w:ascii="Goudy Old Style" w:hAnsi="Goudy Old Style"/>
        </w:rPr>
        <w:t xml:space="preserve"> dogmatic claim</w:t>
      </w:r>
      <w:r w:rsidRPr="00F64596">
        <w:rPr>
          <w:rFonts w:ascii="Goudy Old Style" w:hAnsi="Goudy Old Style"/>
        </w:rPr>
        <w:t xml:space="preserve"> that “the covenant of grace, then, is the gospel” (38), supports my earlier </w:t>
      </w:r>
      <w:r w:rsidR="00966C3C" w:rsidRPr="00F64596">
        <w:rPr>
          <w:rFonts w:ascii="Goudy Old Style" w:hAnsi="Goudy Old Style"/>
        </w:rPr>
        <w:t xml:space="preserve">contention </w:t>
      </w:r>
      <w:r w:rsidRPr="00F64596">
        <w:rPr>
          <w:rFonts w:ascii="Goudy Old Style" w:hAnsi="Goudy Old Style"/>
        </w:rPr>
        <w:t>of how far some Christian publishers are willing to go in embracing Reformed</w:t>
      </w:r>
      <w:r w:rsidR="00E65D2A" w:rsidRPr="00F64596">
        <w:rPr>
          <w:rFonts w:ascii="Goudy Old Style" w:hAnsi="Goudy Old Style"/>
        </w:rPr>
        <w:t>-</w:t>
      </w:r>
      <w:r w:rsidRPr="00F64596">
        <w:rPr>
          <w:rFonts w:ascii="Goudy Old Style" w:hAnsi="Goudy Old Style"/>
        </w:rPr>
        <w:t xml:space="preserve">covenant theology. It is difficult to imagine a dispensationalist (a dispensational scholar or professor no less) ever declare that “Dispensationalism, then, is the gospel.” Assuredly, if it ever were to happen and be published by a respected publisher—both virtually impossible—than </w:t>
      </w:r>
      <w:r w:rsidR="00E65D2A" w:rsidRPr="00F64596">
        <w:rPr>
          <w:rFonts w:ascii="Goudy Old Style" w:hAnsi="Goudy Old Style"/>
        </w:rPr>
        <w:t xml:space="preserve">perhaps </w:t>
      </w:r>
      <w:r w:rsidRPr="00F64596">
        <w:rPr>
          <w:rFonts w:ascii="Goudy Old Style" w:hAnsi="Goudy Old Style"/>
        </w:rPr>
        <w:t>many of the vitriolic insults launched at dispensationalism may finally be warranted!</w:t>
      </w:r>
    </w:p>
  </w:footnote>
  <w:footnote w:id="21">
    <w:p w14:paraId="5AD38E8D" w14:textId="79E87571" w:rsidR="00FA4F2A" w:rsidRPr="00F64596" w:rsidRDefault="00FA4F2A" w:rsidP="00FA4F2A">
      <w:pPr>
        <w:pStyle w:val="FootnoteText"/>
        <w:ind w:firstLine="720"/>
        <w:rPr>
          <w:rFonts w:ascii="Goudy Old Style" w:hAnsi="Goudy Old Style"/>
        </w:rPr>
      </w:pPr>
      <w:r w:rsidRPr="00F64596">
        <w:rPr>
          <w:rStyle w:val="FootnoteReference"/>
          <w:rFonts w:ascii="Goudy Old Style" w:hAnsi="Goudy Old Style"/>
        </w:rPr>
        <w:footnoteRef/>
      </w:r>
      <w:r w:rsidRPr="00F64596">
        <w:rPr>
          <w:rFonts w:ascii="Goudy Old Style" w:hAnsi="Goudy Old Style"/>
        </w:rPr>
        <w:t xml:space="preserve">  J</w:t>
      </w:r>
      <w:r w:rsidR="00C44BE1" w:rsidRPr="00F64596">
        <w:rPr>
          <w:rFonts w:ascii="Goudy Old Style" w:hAnsi="Goudy Old Style"/>
        </w:rPr>
        <w:t>ohn</w:t>
      </w:r>
      <w:r w:rsidRPr="00F64596">
        <w:rPr>
          <w:rFonts w:ascii="Goudy Old Style" w:hAnsi="Goudy Old Style"/>
        </w:rPr>
        <w:t xml:space="preserve"> J</w:t>
      </w:r>
      <w:r w:rsidR="00C44BE1" w:rsidRPr="00F64596">
        <w:rPr>
          <w:rFonts w:ascii="Goudy Old Style" w:hAnsi="Goudy Old Style"/>
        </w:rPr>
        <w:t>.</w:t>
      </w:r>
      <w:r w:rsidRPr="00F64596">
        <w:rPr>
          <w:rFonts w:ascii="Goudy Old Style" w:hAnsi="Goudy Old Style"/>
        </w:rPr>
        <w:t xml:space="preserve"> Collins, </w:t>
      </w:r>
      <w:r w:rsidR="00C44BE1" w:rsidRPr="00F64596">
        <w:rPr>
          <w:rFonts w:ascii="Goudy Old Style" w:hAnsi="Goudy Old Style"/>
          <w:i/>
          <w:iCs/>
        </w:rPr>
        <w:t xml:space="preserve">The </w:t>
      </w:r>
      <w:r w:rsidRPr="00F64596">
        <w:rPr>
          <w:rFonts w:ascii="Goudy Old Style" w:hAnsi="Goudy Old Style"/>
          <w:i/>
          <w:iCs/>
        </w:rPr>
        <w:t>Apocalyptic Imagination</w:t>
      </w:r>
      <w:r w:rsidR="00C44BE1" w:rsidRPr="00F64596">
        <w:rPr>
          <w:rFonts w:ascii="Goudy Old Style" w:hAnsi="Goudy Old Style"/>
          <w:i/>
          <w:iCs/>
        </w:rPr>
        <w:t>: An Introduction to Jewish Apocalyptic Literature,</w:t>
      </w:r>
      <w:r w:rsidR="00C44BE1" w:rsidRPr="00F64596">
        <w:rPr>
          <w:rFonts w:ascii="Goudy Old Style" w:hAnsi="Goudy Old Style"/>
        </w:rPr>
        <w:t xml:space="preserve"> 3</w:t>
      </w:r>
      <w:r w:rsidR="00C44BE1" w:rsidRPr="00F64596">
        <w:rPr>
          <w:rFonts w:ascii="Goudy Old Style" w:hAnsi="Goudy Old Style"/>
          <w:vertAlign w:val="superscript"/>
        </w:rPr>
        <w:t>rd</w:t>
      </w:r>
      <w:r w:rsidR="00C44BE1" w:rsidRPr="00F64596">
        <w:rPr>
          <w:rFonts w:ascii="Goudy Old Style" w:hAnsi="Goudy Old Style"/>
        </w:rPr>
        <w:t xml:space="preserve"> ed.</w:t>
      </w:r>
      <w:r w:rsidRPr="00F64596">
        <w:rPr>
          <w:rFonts w:ascii="Goudy Old Style" w:hAnsi="Goudy Old Style"/>
        </w:rPr>
        <w:t xml:space="preserve"> (</w:t>
      </w:r>
      <w:r w:rsidR="00C44BE1" w:rsidRPr="00F64596">
        <w:rPr>
          <w:rFonts w:ascii="Goudy Old Style" w:hAnsi="Goudy Old Style"/>
        </w:rPr>
        <w:t>Grand Rapids: Eerdmans, 2016</w:t>
      </w:r>
      <w:r w:rsidRPr="00F64596">
        <w:rPr>
          <w:rFonts w:ascii="Goudy Old Style" w:hAnsi="Goudy Old Style"/>
        </w:rPr>
        <w:t>), 355.</w:t>
      </w:r>
    </w:p>
  </w:footnote>
  <w:footnote w:id="22">
    <w:p w14:paraId="4628F09C" w14:textId="58B5F6E6" w:rsidR="00D5025F" w:rsidRPr="00F64596" w:rsidRDefault="00D5025F" w:rsidP="00D5025F">
      <w:pPr>
        <w:pStyle w:val="FootnoteText"/>
        <w:ind w:firstLine="720"/>
        <w:rPr>
          <w:rFonts w:ascii="Goudy Old Style" w:hAnsi="Goudy Old Style"/>
        </w:rPr>
      </w:pPr>
      <w:r w:rsidRPr="00F64596">
        <w:rPr>
          <w:rStyle w:val="FootnoteReference"/>
          <w:rFonts w:ascii="Goudy Old Style" w:hAnsi="Goudy Old Style"/>
        </w:rPr>
        <w:footnoteRef/>
      </w:r>
      <w:r w:rsidRPr="00F64596">
        <w:rPr>
          <w:rFonts w:ascii="Goudy Old Style" w:hAnsi="Goudy Old Style"/>
        </w:rPr>
        <w:t xml:space="preserve"> </w:t>
      </w:r>
      <w:r w:rsidR="00D062AD">
        <w:rPr>
          <w:rFonts w:ascii="Goudy Old Style" w:hAnsi="Goudy Old Style"/>
        </w:rPr>
        <w:t>Ibid.</w:t>
      </w:r>
      <w:r w:rsidRPr="00F64596">
        <w:rPr>
          <w:rFonts w:ascii="Goudy Old Style" w:hAnsi="Goudy Old Style"/>
        </w:rPr>
        <w:t>, 356.</w:t>
      </w:r>
    </w:p>
  </w:footnote>
  <w:footnote w:id="23">
    <w:p w14:paraId="7A75F8AB" w14:textId="72EDD9BA" w:rsidR="00857615" w:rsidRPr="00F64596" w:rsidRDefault="00857615" w:rsidP="00857615">
      <w:pPr>
        <w:pStyle w:val="FootnoteText"/>
        <w:ind w:firstLine="720"/>
        <w:rPr>
          <w:rFonts w:ascii="Goudy Old Style" w:hAnsi="Goudy Old Style"/>
        </w:rPr>
      </w:pPr>
      <w:r w:rsidRPr="00F64596">
        <w:rPr>
          <w:rStyle w:val="FootnoteReference"/>
          <w:rFonts w:ascii="Goudy Old Style" w:hAnsi="Goudy Old Style"/>
        </w:rPr>
        <w:footnoteRef/>
      </w:r>
      <w:r w:rsidRPr="00F64596">
        <w:rPr>
          <w:rFonts w:ascii="Goudy Old Style" w:hAnsi="Goudy Old Style"/>
        </w:rPr>
        <w:t xml:space="preserve"> Ibid.</w:t>
      </w:r>
    </w:p>
  </w:footnote>
  <w:footnote w:id="24">
    <w:p w14:paraId="4F77EFF3" w14:textId="2D7841CB" w:rsidR="00A92C96" w:rsidRPr="00171C54" w:rsidRDefault="00A92C96" w:rsidP="00171C54">
      <w:pPr>
        <w:ind w:firstLine="720"/>
        <w:rPr>
          <w:rFonts w:ascii="Goudy Old Style" w:eastAsia="Times New Roman" w:hAnsi="Goudy Old Style" w:cs="Times New Roman"/>
          <w:sz w:val="20"/>
          <w:szCs w:val="20"/>
        </w:rPr>
      </w:pPr>
      <w:r w:rsidRPr="00F64596">
        <w:rPr>
          <w:rStyle w:val="FootnoteReference"/>
          <w:rFonts w:ascii="Goudy Old Style" w:hAnsi="Goudy Old Style"/>
        </w:rPr>
        <w:footnoteRef/>
      </w:r>
      <w:r w:rsidRPr="00F64596">
        <w:rPr>
          <w:rFonts w:ascii="Goudy Old Style" w:hAnsi="Goudy Old Style"/>
        </w:rPr>
        <w:t xml:space="preserve"> Darrel L. Bock, </w:t>
      </w:r>
      <w:r w:rsidR="00171C54">
        <w:rPr>
          <w:rFonts w:ascii="Goudy Old Style" w:hAnsi="Goudy Old Style"/>
        </w:rPr>
        <w:t>“</w:t>
      </w:r>
      <w:r w:rsidR="00171C54" w:rsidRPr="00171C54">
        <w:rPr>
          <w:rFonts w:ascii="Goudy Old Style" w:eastAsia="Times New Roman" w:hAnsi="Goudy Old Style" w:cs="Arial"/>
          <w:color w:val="000000"/>
          <w:sz w:val="20"/>
          <w:szCs w:val="20"/>
          <w:shd w:val="clear" w:color="auto" w:fill="FFFFFF"/>
        </w:rPr>
        <w:t>Further Internal Developments: The Progressive Movement (1980-present),</w:t>
      </w:r>
      <w:r w:rsidR="00171C54">
        <w:rPr>
          <w:rFonts w:ascii="Goudy Old Style" w:eastAsia="Times New Roman" w:hAnsi="Goudy Old Style" w:cs="Arial"/>
          <w:color w:val="000000"/>
          <w:sz w:val="20"/>
          <w:szCs w:val="20"/>
          <w:shd w:val="clear" w:color="auto" w:fill="FFFFFF"/>
        </w:rPr>
        <w:t>”</w:t>
      </w:r>
      <w:r w:rsidR="00171C54" w:rsidRPr="00171C54">
        <w:rPr>
          <w:rFonts w:ascii="Goudy Old Style" w:eastAsia="Times New Roman" w:hAnsi="Goudy Old Style" w:cs="Arial"/>
          <w:color w:val="000000"/>
          <w:sz w:val="20"/>
          <w:szCs w:val="20"/>
          <w:shd w:val="clear" w:color="auto" w:fill="FFFFFF"/>
        </w:rPr>
        <w:t xml:space="preserve"> </w:t>
      </w:r>
      <w:r w:rsidR="003D011D" w:rsidRPr="003D011D">
        <w:rPr>
          <w:rFonts w:ascii="Goudy Old Style" w:hAnsi="Goudy Old Style"/>
          <w:i/>
          <w:iCs/>
          <w:sz w:val="20"/>
          <w:szCs w:val="20"/>
        </w:rPr>
        <w:t>Discovering Dispensationalism</w:t>
      </w:r>
      <w:r w:rsidR="003D011D">
        <w:rPr>
          <w:rFonts w:ascii="Goudy Old Style" w:hAnsi="Goudy Old Style"/>
          <w:sz w:val="20"/>
          <w:szCs w:val="20"/>
        </w:rPr>
        <w:t xml:space="preserve">, forthcoming.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50CCC"/>
    <w:multiLevelType w:val="hybridMultilevel"/>
    <w:tmpl w:val="869441F0"/>
    <w:lvl w:ilvl="0" w:tplc="9332728A">
      <w:numFmt w:val="bullet"/>
      <w:lvlText w:val=""/>
      <w:lvlJc w:val="left"/>
      <w:pPr>
        <w:ind w:left="1080" w:hanging="360"/>
      </w:pPr>
      <w:rPr>
        <w:rFonts w:ascii="Symbol" w:eastAsiaTheme="minorHAnsi" w:hAnsi="Symbol" w:cstheme="minorBidi"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1B86E35"/>
    <w:multiLevelType w:val="hybridMultilevel"/>
    <w:tmpl w:val="005E8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526CE0"/>
    <w:multiLevelType w:val="hybridMultilevel"/>
    <w:tmpl w:val="056E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134855"/>
    <w:multiLevelType w:val="hybridMultilevel"/>
    <w:tmpl w:val="65ACF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B5"/>
    <w:rsid w:val="000006B2"/>
    <w:rsid w:val="00001285"/>
    <w:rsid w:val="000014EE"/>
    <w:rsid w:val="000019EA"/>
    <w:rsid w:val="000020F9"/>
    <w:rsid w:val="00003C8F"/>
    <w:rsid w:val="00006097"/>
    <w:rsid w:val="000102A9"/>
    <w:rsid w:val="00013956"/>
    <w:rsid w:val="000204BD"/>
    <w:rsid w:val="00020CDA"/>
    <w:rsid w:val="00020F7C"/>
    <w:rsid w:val="0002137D"/>
    <w:rsid w:val="00021603"/>
    <w:rsid w:val="00021F74"/>
    <w:rsid w:val="00024BA3"/>
    <w:rsid w:val="0003095B"/>
    <w:rsid w:val="00030C9B"/>
    <w:rsid w:val="00032AF0"/>
    <w:rsid w:val="0003518D"/>
    <w:rsid w:val="00037589"/>
    <w:rsid w:val="00042E5B"/>
    <w:rsid w:val="00043E01"/>
    <w:rsid w:val="00043F44"/>
    <w:rsid w:val="00044FE5"/>
    <w:rsid w:val="0004741B"/>
    <w:rsid w:val="00052463"/>
    <w:rsid w:val="00052E41"/>
    <w:rsid w:val="00054A0D"/>
    <w:rsid w:val="0005501C"/>
    <w:rsid w:val="00056CBB"/>
    <w:rsid w:val="000574BA"/>
    <w:rsid w:val="00057641"/>
    <w:rsid w:val="00057972"/>
    <w:rsid w:val="00062959"/>
    <w:rsid w:val="00065163"/>
    <w:rsid w:val="00066368"/>
    <w:rsid w:val="0006637E"/>
    <w:rsid w:val="00066654"/>
    <w:rsid w:val="000667C7"/>
    <w:rsid w:val="00070F6C"/>
    <w:rsid w:val="00073B90"/>
    <w:rsid w:val="00073FA6"/>
    <w:rsid w:val="00077811"/>
    <w:rsid w:val="0008428B"/>
    <w:rsid w:val="00086822"/>
    <w:rsid w:val="000924E2"/>
    <w:rsid w:val="000935C4"/>
    <w:rsid w:val="000946E8"/>
    <w:rsid w:val="00094A21"/>
    <w:rsid w:val="00097204"/>
    <w:rsid w:val="000A0873"/>
    <w:rsid w:val="000A1A83"/>
    <w:rsid w:val="000A1E88"/>
    <w:rsid w:val="000A2B92"/>
    <w:rsid w:val="000A364D"/>
    <w:rsid w:val="000A45D4"/>
    <w:rsid w:val="000A5469"/>
    <w:rsid w:val="000A6B83"/>
    <w:rsid w:val="000B02FC"/>
    <w:rsid w:val="000B1D84"/>
    <w:rsid w:val="000B2A28"/>
    <w:rsid w:val="000B5757"/>
    <w:rsid w:val="000B5CE9"/>
    <w:rsid w:val="000B6202"/>
    <w:rsid w:val="000B7371"/>
    <w:rsid w:val="000B7911"/>
    <w:rsid w:val="000C0403"/>
    <w:rsid w:val="000C2884"/>
    <w:rsid w:val="000C3C32"/>
    <w:rsid w:val="000C4B28"/>
    <w:rsid w:val="000C574F"/>
    <w:rsid w:val="000C6CC4"/>
    <w:rsid w:val="000C7374"/>
    <w:rsid w:val="000C7BFD"/>
    <w:rsid w:val="000D0571"/>
    <w:rsid w:val="000D0E60"/>
    <w:rsid w:val="000D3FFE"/>
    <w:rsid w:val="000D44B2"/>
    <w:rsid w:val="000D60DE"/>
    <w:rsid w:val="000E0EA8"/>
    <w:rsid w:val="000E772C"/>
    <w:rsid w:val="000E7759"/>
    <w:rsid w:val="000F0261"/>
    <w:rsid w:val="000F09DF"/>
    <w:rsid w:val="000F2700"/>
    <w:rsid w:val="000F4069"/>
    <w:rsid w:val="000F520C"/>
    <w:rsid w:val="000F6823"/>
    <w:rsid w:val="000F7872"/>
    <w:rsid w:val="00100F20"/>
    <w:rsid w:val="001030FD"/>
    <w:rsid w:val="00103633"/>
    <w:rsid w:val="0010569F"/>
    <w:rsid w:val="00106161"/>
    <w:rsid w:val="00111C59"/>
    <w:rsid w:val="00112317"/>
    <w:rsid w:val="00112DA8"/>
    <w:rsid w:val="00113BEE"/>
    <w:rsid w:val="00115800"/>
    <w:rsid w:val="00116A5B"/>
    <w:rsid w:val="00117176"/>
    <w:rsid w:val="00120C4B"/>
    <w:rsid w:val="00120E0E"/>
    <w:rsid w:val="0012183D"/>
    <w:rsid w:val="00121B02"/>
    <w:rsid w:val="00123924"/>
    <w:rsid w:val="00124A72"/>
    <w:rsid w:val="00126077"/>
    <w:rsid w:val="0013018F"/>
    <w:rsid w:val="001319D2"/>
    <w:rsid w:val="001320FE"/>
    <w:rsid w:val="0013221A"/>
    <w:rsid w:val="00132F3E"/>
    <w:rsid w:val="00133F39"/>
    <w:rsid w:val="001365AF"/>
    <w:rsid w:val="0013669B"/>
    <w:rsid w:val="00137466"/>
    <w:rsid w:val="001413F7"/>
    <w:rsid w:val="0014207D"/>
    <w:rsid w:val="00143115"/>
    <w:rsid w:val="001437FF"/>
    <w:rsid w:val="00145D46"/>
    <w:rsid w:val="00146126"/>
    <w:rsid w:val="00146250"/>
    <w:rsid w:val="00146361"/>
    <w:rsid w:val="00147D5A"/>
    <w:rsid w:val="00147E40"/>
    <w:rsid w:val="00150A6F"/>
    <w:rsid w:val="00150B0F"/>
    <w:rsid w:val="00152C39"/>
    <w:rsid w:val="00152F10"/>
    <w:rsid w:val="001553E1"/>
    <w:rsid w:val="00155ADE"/>
    <w:rsid w:val="00157B62"/>
    <w:rsid w:val="00161460"/>
    <w:rsid w:val="0016194B"/>
    <w:rsid w:val="001631BF"/>
    <w:rsid w:val="0016338A"/>
    <w:rsid w:val="00164C08"/>
    <w:rsid w:val="001677AD"/>
    <w:rsid w:val="00167D7D"/>
    <w:rsid w:val="00167E23"/>
    <w:rsid w:val="00171C54"/>
    <w:rsid w:val="001728E8"/>
    <w:rsid w:val="00172F20"/>
    <w:rsid w:val="00181F77"/>
    <w:rsid w:val="001820CA"/>
    <w:rsid w:val="001823E4"/>
    <w:rsid w:val="001825AB"/>
    <w:rsid w:val="0018286F"/>
    <w:rsid w:val="00182D25"/>
    <w:rsid w:val="00185BDC"/>
    <w:rsid w:val="00185D4D"/>
    <w:rsid w:val="00191A2E"/>
    <w:rsid w:val="001931F6"/>
    <w:rsid w:val="00193CB6"/>
    <w:rsid w:val="00194901"/>
    <w:rsid w:val="00194947"/>
    <w:rsid w:val="00197294"/>
    <w:rsid w:val="001978CD"/>
    <w:rsid w:val="001A037B"/>
    <w:rsid w:val="001A0D6F"/>
    <w:rsid w:val="001A1A04"/>
    <w:rsid w:val="001A25FE"/>
    <w:rsid w:val="001A447C"/>
    <w:rsid w:val="001A5A1F"/>
    <w:rsid w:val="001A6458"/>
    <w:rsid w:val="001A68DE"/>
    <w:rsid w:val="001B2B33"/>
    <w:rsid w:val="001B2E25"/>
    <w:rsid w:val="001B3AE2"/>
    <w:rsid w:val="001B5259"/>
    <w:rsid w:val="001B6E6F"/>
    <w:rsid w:val="001B6F6E"/>
    <w:rsid w:val="001B7134"/>
    <w:rsid w:val="001C0346"/>
    <w:rsid w:val="001C07B4"/>
    <w:rsid w:val="001C1355"/>
    <w:rsid w:val="001C1750"/>
    <w:rsid w:val="001C1FEC"/>
    <w:rsid w:val="001C3398"/>
    <w:rsid w:val="001C38EA"/>
    <w:rsid w:val="001C3A53"/>
    <w:rsid w:val="001C46AE"/>
    <w:rsid w:val="001C47CB"/>
    <w:rsid w:val="001C48A5"/>
    <w:rsid w:val="001C5FD4"/>
    <w:rsid w:val="001D04EB"/>
    <w:rsid w:val="001D1195"/>
    <w:rsid w:val="001D2354"/>
    <w:rsid w:val="001D416B"/>
    <w:rsid w:val="001D4C7B"/>
    <w:rsid w:val="001D5172"/>
    <w:rsid w:val="001D5847"/>
    <w:rsid w:val="001D5FDF"/>
    <w:rsid w:val="001D7D7C"/>
    <w:rsid w:val="001E18FB"/>
    <w:rsid w:val="001E210A"/>
    <w:rsid w:val="001E2D33"/>
    <w:rsid w:val="001E3FCF"/>
    <w:rsid w:val="001E41F3"/>
    <w:rsid w:val="001E425C"/>
    <w:rsid w:val="001E4945"/>
    <w:rsid w:val="001E57F4"/>
    <w:rsid w:val="001E660B"/>
    <w:rsid w:val="001E7184"/>
    <w:rsid w:val="001E7515"/>
    <w:rsid w:val="001F0280"/>
    <w:rsid w:val="001F08E3"/>
    <w:rsid w:val="001F34D2"/>
    <w:rsid w:val="001F3790"/>
    <w:rsid w:val="001F4B19"/>
    <w:rsid w:val="001F60BE"/>
    <w:rsid w:val="001F6D73"/>
    <w:rsid w:val="001F6EA7"/>
    <w:rsid w:val="0020307A"/>
    <w:rsid w:val="00205026"/>
    <w:rsid w:val="00205728"/>
    <w:rsid w:val="0020622D"/>
    <w:rsid w:val="00207174"/>
    <w:rsid w:val="002076F1"/>
    <w:rsid w:val="00211DA5"/>
    <w:rsid w:val="00211DE8"/>
    <w:rsid w:val="00211F04"/>
    <w:rsid w:val="0021308B"/>
    <w:rsid w:val="0021310B"/>
    <w:rsid w:val="002136CB"/>
    <w:rsid w:val="00214480"/>
    <w:rsid w:val="002150BC"/>
    <w:rsid w:val="002177BD"/>
    <w:rsid w:val="00222A48"/>
    <w:rsid w:val="00223932"/>
    <w:rsid w:val="00224A99"/>
    <w:rsid w:val="0022581D"/>
    <w:rsid w:val="00227F92"/>
    <w:rsid w:val="00235025"/>
    <w:rsid w:val="00236343"/>
    <w:rsid w:val="00237B7A"/>
    <w:rsid w:val="00237FA0"/>
    <w:rsid w:val="00243B4A"/>
    <w:rsid w:val="00244807"/>
    <w:rsid w:val="00246DB3"/>
    <w:rsid w:val="00252812"/>
    <w:rsid w:val="002529A8"/>
    <w:rsid w:val="0025387D"/>
    <w:rsid w:val="0026150C"/>
    <w:rsid w:val="00262D61"/>
    <w:rsid w:val="00263514"/>
    <w:rsid w:val="00266A6B"/>
    <w:rsid w:val="00267982"/>
    <w:rsid w:val="00267DCF"/>
    <w:rsid w:val="00270657"/>
    <w:rsid w:val="002711B6"/>
    <w:rsid w:val="00271CA7"/>
    <w:rsid w:val="002724CF"/>
    <w:rsid w:val="00273318"/>
    <w:rsid w:val="00273688"/>
    <w:rsid w:val="00274AD6"/>
    <w:rsid w:val="0027540A"/>
    <w:rsid w:val="00275DEC"/>
    <w:rsid w:val="00280959"/>
    <w:rsid w:val="00280C33"/>
    <w:rsid w:val="00283FD2"/>
    <w:rsid w:val="002858F1"/>
    <w:rsid w:val="00285A94"/>
    <w:rsid w:val="00286B09"/>
    <w:rsid w:val="00286B3F"/>
    <w:rsid w:val="00286C3D"/>
    <w:rsid w:val="00287716"/>
    <w:rsid w:val="0029056D"/>
    <w:rsid w:val="0029219E"/>
    <w:rsid w:val="00293207"/>
    <w:rsid w:val="00293636"/>
    <w:rsid w:val="0029408C"/>
    <w:rsid w:val="00294618"/>
    <w:rsid w:val="00294D7A"/>
    <w:rsid w:val="002967A3"/>
    <w:rsid w:val="002A4BD7"/>
    <w:rsid w:val="002A72A8"/>
    <w:rsid w:val="002A7430"/>
    <w:rsid w:val="002A78C7"/>
    <w:rsid w:val="002A7C5C"/>
    <w:rsid w:val="002B0583"/>
    <w:rsid w:val="002B09F6"/>
    <w:rsid w:val="002B1299"/>
    <w:rsid w:val="002B1DC8"/>
    <w:rsid w:val="002B1F24"/>
    <w:rsid w:val="002B230C"/>
    <w:rsid w:val="002B39AA"/>
    <w:rsid w:val="002B3AAC"/>
    <w:rsid w:val="002B55ED"/>
    <w:rsid w:val="002B6C37"/>
    <w:rsid w:val="002B779C"/>
    <w:rsid w:val="002B7A96"/>
    <w:rsid w:val="002B7C3E"/>
    <w:rsid w:val="002C0872"/>
    <w:rsid w:val="002C2975"/>
    <w:rsid w:val="002C2BED"/>
    <w:rsid w:val="002C3768"/>
    <w:rsid w:val="002C5960"/>
    <w:rsid w:val="002C5F88"/>
    <w:rsid w:val="002D04F4"/>
    <w:rsid w:val="002D1EEE"/>
    <w:rsid w:val="002D2826"/>
    <w:rsid w:val="002D28A3"/>
    <w:rsid w:val="002D2D9B"/>
    <w:rsid w:val="002D3C1E"/>
    <w:rsid w:val="002D47A4"/>
    <w:rsid w:val="002D7B55"/>
    <w:rsid w:val="002E18FA"/>
    <w:rsid w:val="002E498E"/>
    <w:rsid w:val="002E4C49"/>
    <w:rsid w:val="002E7381"/>
    <w:rsid w:val="002F1DBF"/>
    <w:rsid w:val="002F2400"/>
    <w:rsid w:val="002F24E5"/>
    <w:rsid w:val="002F28D4"/>
    <w:rsid w:val="002F2FD9"/>
    <w:rsid w:val="002F4002"/>
    <w:rsid w:val="002F433C"/>
    <w:rsid w:val="002F611A"/>
    <w:rsid w:val="002F6F68"/>
    <w:rsid w:val="00300BA7"/>
    <w:rsid w:val="003016F0"/>
    <w:rsid w:val="00302D58"/>
    <w:rsid w:val="00303C74"/>
    <w:rsid w:val="00303FBC"/>
    <w:rsid w:val="003067A4"/>
    <w:rsid w:val="00307EBC"/>
    <w:rsid w:val="003105DC"/>
    <w:rsid w:val="003120AC"/>
    <w:rsid w:val="00313D71"/>
    <w:rsid w:val="00313E66"/>
    <w:rsid w:val="003174C3"/>
    <w:rsid w:val="00321EE1"/>
    <w:rsid w:val="003225FB"/>
    <w:rsid w:val="00322E8E"/>
    <w:rsid w:val="003244BE"/>
    <w:rsid w:val="00324ACD"/>
    <w:rsid w:val="00324AF1"/>
    <w:rsid w:val="0032569D"/>
    <w:rsid w:val="00325B91"/>
    <w:rsid w:val="003262CC"/>
    <w:rsid w:val="00330557"/>
    <w:rsid w:val="00331D7B"/>
    <w:rsid w:val="00332AEB"/>
    <w:rsid w:val="00333EDD"/>
    <w:rsid w:val="003340B1"/>
    <w:rsid w:val="00334C21"/>
    <w:rsid w:val="00335793"/>
    <w:rsid w:val="0033735D"/>
    <w:rsid w:val="00337D41"/>
    <w:rsid w:val="00340A23"/>
    <w:rsid w:val="00341345"/>
    <w:rsid w:val="0034156A"/>
    <w:rsid w:val="003418E3"/>
    <w:rsid w:val="00341CAC"/>
    <w:rsid w:val="00345BAB"/>
    <w:rsid w:val="00346BB5"/>
    <w:rsid w:val="00347405"/>
    <w:rsid w:val="00347934"/>
    <w:rsid w:val="00347F06"/>
    <w:rsid w:val="00354B08"/>
    <w:rsid w:val="00355179"/>
    <w:rsid w:val="00357BB9"/>
    <w:rsid w:val="0036110D"/>
    <w:rsid w:val="0036185E"/>
    <w:rsid w:val="00362AB9"/>
    <w:rsid w:val="00363141"/>
    <w:rsid w:val="00364867"/>
    <w:rsid w:val="00367E8E"/>
    <w:rsid w:val="00370648"/>
    <w:rsid w:val="003711C7"/>
    <w:rsid w:val="003716BA"/>
    <w:rsid w:val="00371A7C"/>
    <w:rsid w:val="00372744"/>
    <w:rsid w:val="00374BA8"/>
    <w:rsid w:val="003769EE"/>
    <w:rsid w:val="00376D48"/>
    <w:rsid w:val="003771E4"/>
    <w:rsid w:val="00377836"/>
    <w:rsid w:val="0038352B"/>
    <w:rsid w:val="00384A61"/>
    <w:rsid w:val="00385CB7"/>
    <w:rsid w:val="00390A8F"/>
    <w:rsid w:val="003921B1"/>
    <w:rsid w:val="00392309"/>
    <w:rsid w:val="00392919"/>
    <w:rsid w:val="00392E0E"/>
    <w:rsid w:val="00393580"/>
    <w:rsid w:val="00393B27"/>
    <w:rsid w:val="00394C07"/>
    <w:rsid w:val="00394CC2"/>
    <w:rsid w:val="003956E9"/>
    <w:rsid w:val="00396E7A"/>
    <w:rsid w:val="00397A7A"/>
    <w:rsid w:val="003A2415"/>
    <w:rsid w:val="003A32AD"/>
    <w:rsid w:val="003A3F3C"/>
    <w:rsid w:val="003A5562"/>
    <w:rsid w:val="003A588A"/>
    <w:rsid w:val="003A6906"/>
    <w:rsid w:val="003A7FB8"/>
    <w:rsid w:val="003B052A"/>
    <w:rsid w:val="003B07A4"/>
    <w:rsid w:val="003B5243"/>
    <w:rsid w:val="003B5A1E"/>
    <w:rsid w:val="003C016D"/>
    <w:rsid w:val="003C1646"/>
    <w:rsid w:val="003C1795"/>
    <w:rsid w:val="003C18B7"/>
    <w:rsid w:val="003C3938"/>
    <w:rsid w:val="003C4883"/>
    <w:rsid w:val="003C5522"/>
    <w:rsid w:val="003C56FA"/>
    <w:rsid w:val="003D011D"/>
    <w:rsid w:val="003D0D77"/>
    <w:rsid w:val="003D2E47"/>
    <w:rsid w:val="003D4C7F"/>
    <w:rsid w:val="003D5F18"/>
    <w:rsid w:val="003D619E"/>
    <w:rsid w:val="003D7006"/>
    <w:rsid w:val="003D7E4C"/>
    <w:rsid w:val="003E0CF2"/>
    <w:rsid w:val="003E11FF"/>
    <w:rsid w:val="003E38C0"/>
    <w:rsid w:val="003E446E"/>
    <w:rsid w:val="003E542F"/>
    <w:rsid w:val="003E6671"/>
    <w:rsid w:val="003E7AD1"/>
    <w:rsid w:val="003E7B15"/>
    <w:rsid w:val="003F1EBD"/>
    <w:rsid w:val="003F1ED9"/>
    <w:rsid w:val="003F3C14"/>
    <w:rsid w:val="003F462D"/>
    <w:rsid w:val="003F49EA"/>
    <w:rsid w:val="003F5EC6"/>
    <w:rsid w:val="003F6480"/>
    <w:rsid w:val="003F700E"/>
    <w:rsid w:val="004008BF"/>
    <w:rsid w:val="004010B9"/>
    <w:rsid w:val="004034E2"/>
    <w:rsid w:val="00403888"/>
    <w:rsid w:val="00404F39"/>
    <w:rsid w:val="004073FF"/>
    <w:rsid w:val="00407856"/>
    <w:rsid w:val="00407ECA"/>
    <w:rsid w:val="004101F1"/>
    <w:rsid w:val="00410AEC"/>
    <w:rsid w:val="00410E61"/>
    <w:rsid w:val="004128F1"/>
    <w:rsid w:val="00414DD9"/>
    <w:rsid w:val="00416077"/>
    <w:rsid w:val="004161F8"/>
    <w:rsid w:val="0041649F"/>
    <w:rsid w:val="00416F12"/>
    <w:rsid w:val="00422200"/>
    <w:rsid w:val="004273B4"/>
    <w:rsid w:val="0043336A"/>
    <w:rsid w:val="00433883"/>
    <w:rsid w:val="00433C1B"/>
    <w:rsid w:val="0043482A"/>
    <w:rsid w:val="004351F2"/>
    <w:rsid w:val="004354E5"/>
    <w:rsid w:val="00435582"/>
    <w:rsid w:val="0043701B"/>
    <w:rsid w:val="00444DFA"/>
    <w:rsid w:val="0044604F"/>
    <w:rsid w:val="00447DDC"/>
    <w:rsid w:val="00450683"/>
    <w:rsid w:val="004516DE"/>
    <w:rsid w:val="004539C9"/>
    <w:rsid w:val="004544DB"/>
    <w:rsid w:val="00454A2D"/>
    <w:rsid w:val="0045539B"/>
    <w:rsid w:val="00456333"/>
    <w:rsid w:val="004564CD"/>
    <w:rsid w:val="00460EDD"/>
    <w:rsid w:val="00462B4A"/>
    <w:rsid w:val="004662D3"/>
    <w:rsid w:val="00466812"/>
    <w:rsid w:val="00467E75"/>
    <w:rsid w:val="00470738"/>
    <w:rsid w:val="00474891"/>
    <w:rsid w:val="004755E1"/>
    <w:rsid w:val="004812AE"/>
    <w:rsid w:val="00481C35"/>
    <w:rsid w:val="0048344E"/>
    <w:rsid w:val="00491F57"/>
    <w:rsid w:val="00494C54"/>
    <w:rsid w:val="00495F5E"/>
    <w:rsid w:val="00497AE0"/>
    <w:rsid w:val="004A0398"/>
    <w:rsid w:val="004A2984"/>
    <w:rsid w:val="004B010A"/>
    <w:rsid w:val="004B02AF"/>
    <w:rsid w:val="004B1D58"/>
    <w:rsid w:val="004B2E96"/>
    <w:rsid w:val="004B500B"/>
    <w:rsid w:val="004B56EE"/>
    <w:rsid w:val="004B607A"/>
    <w:rsid w:val="004B6360"/>
    <w:rsid w:val="004C0C7F"/>
    <w:rsid w:val="004C1614"/>
    <w:rsid w:val="004C28E8"/>
    <w:rsid w:val="004C3B32"/>
    <w:rsid w:val="004C3BEE"/>
    <w:rsid w:val="004C50D5"/>
    <w:rsid w:val="004C5952"/>
    <w:rsid w:val="004C5E8A"/>
    <w:rsid w:val="004C6C49"/>
    <w:rsid w:val="004D0412"/>
    <w:rsid w:val="004D24E9"/>
    <w:rsid w:val="004D38F1"/>
    <w:rsid w:val="004E0943"/>
    <w:rsid w:val="004E22E7"/>
    <w:rsid w:val="004E25B9"/>
    <w:rsid w:val="004E5842"/>
    <w:rsid w:val="004E6F36"/>
    <w:rsid w:val="004F47D0"/>
    <w:rsid w:val="004F588D"/>
    <w:rsid w:val="004F6185"/>
    <w:rsid w:val="004F6C66"/>
    <w:rsid w:val="00501076"/>
    <w:rsid w:val="00502593"/>
    <w:rsid w:val="005027C5"/>
    <w:rsid w:val="005036AD"/>
    <w:rsid w:val="005057B0"/>
    <w:rsid w:val="00506559"/>
    <w:rsid w:val="005071DB"/>
    <w:rsid w:val="00510482"/>
    <w:rsid w:val="00510F29"/>
    <w:rsid w:val="0051117A"/>
    <w:rsid w:val="00512C33"/>
    <w:rsid w:val="00514E2D"/>
    <w:rsid w:val="0051745C"/>
    <w:rsid w:val="00520114"/>
    <w:rsid w:val="005206AE"/>
    <w:rsid w:val="00523886"/>
    <w:rsid w:val="0052492B"/>
    <w:rsid w:val="00525674"/>
    <w:rsid w:val="0053061A"/>
    <w:rsid w:val="005332AA"/>
    <w:rsid w:val="00535643"/>
    <w:rsid w:val="00536789"/>
    <w:rsid w:val="00546820"/>
    <w:rsid w:val="005470F5"/>
    <w:rsid w:val="005505EF"/>
    <w:rsid w:val="0055111D"/>
    <w:rsid w:val="005517C9"/>
    <w:rsid w:val="00553991"/>
    <w:rsid w:val="00555EAB"/>
    <w:rsid w:val="005575D7"/>
    <w:rsid w:val="005577F8"/>
    <w:rsid w:val="00557C02"/>
    <w:rsid w:val="00563687"/>
    <w:rsid w:val="005643D2"/>
    <w:rsid w:val="00565A38"/>
    <w:rsid w:val="00566B6F"/>
    <w:rsid w:val="0056752C"/>
    <w:rsid w:val="005678BD"/>
    <w:rsid w:val="005741C2"/>
    <w:rsid w:val="00577423"/>
    <w:rsid w:val="005810B9"/>
    <w:rsid w:val="00582754"/>
    <w:rsid w:val="00582BBC"/>
    <w:rsid w:val="0058522C"/>
    <w:rsid w:val="00587E9D"/>
    <w:rsid w:val="005915BB"/>
    <w:rsid w:val="005967F6"/>
    <w:rsid w:val="00596E08"/>
    <w:rsid w:val="005972F1"/>
    <w:rsid w:val="005A1AA2"/>
    <w:rsid w:val="005A1BB0"/>
    <w:rsid w:val="005A3EA0"/>
    <w:rsid w:val="005A542E"/>
    <w:rsid w:val="005A5A30"/>
    <w:rsid w:val="005A7FCE"/>
    <w:rsid w:val="005B3628"/>
    <w:rsid w:val="005B6042"/>
    <w:rsid w:val="005B60D7"/>
    <w:rsid w:val="005C0EEB"/>
    <w:rsid w:val="005C1792"/>
    <w:rsid w:val="005C1BF9"/>
    <w:rsid w:val="005C37F9"/>
    <w:rsid w:val="005C3EF8"/>
    <w:rsid w:val="005C5F87"/>
    <w:rsid w:val="005C6EF4"/>
    <w:rsid w:val="005D05F8"/>
    <w:rsid w:val="005D16D6"/>
    <w:rsid w:val="005D1A69"/>
    <w:rsid w:val="005D1F7B"/>
    <w:rsid w:val="005D23C3"/>
    <w:rsid w:val="005D5F76"/>
    <w:rsid w:val="005D6277"/>
    <w:rsid w:val="005D7370"/>
    <w:rsid w:val="005D7B53"/>
    <w:rsid w:val="005E14DA"/>
    <w:rsid w:val="005E335D"/>
    <w:rsid w:val="005E5810"/>
    <w:rsid w:val="005E654F"/>
    <w:rsid w:val="005F0232"/>
    <w:rsid w:val="005F3C54"/>
    <w:rsid w:val="005F6961"/>
    <w:rsid w:val="005F7A32"/>
    <w:rsid w:val="0060044D"/>
    <w:rsid w:val="00600B48"/>
    <w:rsid w:val="00612AFE"/>
    <w:rsid w:val="006131C7"/>
    <w:rsid w:val="006135CF"/>
    <w:rsid w:val="00615371"/>
    <w:rsid w:val="0061559E"/>
    <w:rsid w:val="00615F61"/>
    <w:rsid w:val="00620040"/>
    <w:rsid w:val="0062230B"/>
    <w:rsid w:val="00622EC9"/>
    <w:rsid w:val="006240AA"/>
    <w:rsid w:val="00624DEE"/>
    <w:rsid w:val="006256FA"/>
    <w:rsid w:val="00625980"/>
    <w:rsid w:val="00625CC2"/>
    <w:rsid w:val="00625E3B"/>
    <w:rsid w:val="0063229C"/>
    <w:rsid w:val="00634C70"/>
    <w:rsid w:val="006358BA"/>
    <w:rsid w:val="00635BEE"/>
    <w:rsid w:val="00636436"/>
    <w:rsid w:val="006374AB"/>
    <w:rsid w:val="006402D2"/>
    <w:rsid w:val="006444A5"/>
    <w:rsid w:val="00644F96"/>
    <w:rsid w:val="0064536A"/>
    <w:rsid w:val="00645553"/>
    <w:rsid w:val="00646E87"/>
    <w:rsid w:val="00647F5D"/>
    <w:rsid w:val="00650265"/>
    <w:rsid w:val="006512AF"/>
    <w:rsid w:val="006525FA"/>
    <w:rsid w:val="006529E8"/>
    <w:rsid w:val="0065471B"/>
    <w:rsid w:val="00655A75"/>
    <w:rsid w:val="0065685D"/>
    <w:rsid w:val="00657D60"/>
    <w:rsid w:val="0066266B"/>
    <w:rsid w:val="006627C3"/>
    <w:rsid w:val="0066584B"/>
    <w:rsid w:val="00675F17"/>
    <w:rsid w:val="00677AE8"/>
    <w:rsid w:val="00677B65"/>
    <w:rsid w:val="00677E3D"/>
    <w:rsid w:val="006803C4"/>
    <w:rsid w:val="00681712"/>
    <w:rsid w:val="0068222F"/>
    <w:rsid w:val="006830CB"/>
    <w:rsid w:val="0068432A"/>
    <w:rsid w:val="006846AA"/>
    <w:rsid w:val="00686C11"/>
    <w:rsid w:val="0069161E"/>
    <w:rsid w:val="00692E90"/>
    <w:rsid w:val="00693002"/>
    <w:rsid w:val="0069303B"/>
    <w:rsid w:val="006932D3"/>
    <w:rsid w:val="00693C38"/>
    <w:rsid w:val="006941A6"/>
    <w:rsid w:val="006941E4"/>
    <w:rsid w:val="006946D8"/>
    <w:rsid w:val="00695B4C"/>
    <w:rsid w:val="00695DF0"/>
    <w:rsid w:val="00696B27"/>
    <w:rsid w:val="0069748E"/>
    <w:rsid w:val="00697BA7"/>
    <w:rsid w:val="00697D3E"/>
    <w:rsid w:val="006A09C1"/>
    <w:rsid w:val="006A2B04"/>
    <w:rsid w:val="006A47B0"/>
    <w:rsid w:val="006A5BEB"/>
    <w:rsid w:val="006A5C02"/>
    <w:rsid w:val="006B2A2E"/>
    <w:rsid w:val="006B387D"/>
    <w:rsid w:val="006B70DE"/>
    <w:rsid w:val="006C148E"/>
    <w:rsid w:val="006C2864"/>
    <w:rsid w:val="006C37D6"/>
    <w:rsid w:val="006C5C0F"/>
    <w:rsid w:val="006C6814"/>
    <w:rsid w:val="006C7075"/>
    <w:rsid w:val="006D3646"/>
    <w:rsid w:val="006D3982"/>
    <w:rsid w:val="006E0B56"/>
    <w:rsid w:val="006E13E9"/>
    <w:rsid w:val="006E1F9E"/>
    <w:rsid w:val="006E4CC9"/>
    <w:rsid w:val="006E51D2"/>
    <w:rsid w:val="006E6A47"/>
    <w:rsid w:val="006E7F12"/>
    <w:rsid w:val="006F1934"/>
    <w:rsid w:val="006F3A70"/>
    <w:rsid w:val="006F4E8C"/>
    <w:rsid w:val="007010BE"/>
    <w:rsid w:val="0070446F"/>
    <w:rsid w:val="00704494"/>
    <w:rsid w:val="007053F7"/>
    <w:rsid w:val="007060CC"/>
    <w:rsid w:val="00707CD9"/>
    <w:rsid w:val="00710A06"/>
    <w:rsid w:val="00710AB9"/>
    <w:rsid w:val="00711E30"/>
    <w:rsid w:val="00714E36"/>
    <w:rsid w:val="00715474"/>
    <w:rsid w:val="00715D80"/>
    <w:rsid w:val="0071780E"/>
    <w:rsid w:val="00720043"/>
    <w:rsid w:val="007200FD"/>
    <w:rsid w:val="00722471"/>
    <w:rsid w:val="00724812"/>
    <w:rsid w:val="007253E3"/>
    <w:rsid w:val="007258ED"/>
    <w:rsid w:val="0072694A"/>
    <w:rsid w:val="0073010E"/>
    <w:rsid w:val="0073191B"/>
    <w:rsid w:val="007320AF"/>
    <w:rsid w:val="00734E96"/>
    <w:rsid w:val="00735E55"/>
    <w:rsid w:val="0074043D"/>
    <w:rsid w:val="00740960"/>
    <w:rsid w:val="007422F1"/>
    <w:rsid w:val="0075105B"/>
    <w:rsid w:val="007522C0"/>
    <w:rsid w:val="0075255F"/>
    <w:rsid w:val="00752FCE"/>
    <w:rsid w:val="00753958"/>
    <w:rsid w:val="00753A5F"/>
    <w:rsid w:val="00753F4A"/>
    <w:rsid w:val="00755748"/>
    <w:rsid w:val="007566A7"/>
    <w:rsid w:val="0075683D"/>
    <w:rsid w:val="00760F18"/>
    <w:rsid w:val="007622F3"/>
    <w:rsid w:val="00763E1E"/>
    <w:rsid w:val="0076505E"/>
    <w:rsid w:val="00765813"/>
    <w:rsid w:val="00767D68"/>
    <w:rsid w:val="0077114A"/>
    <w:rsid w:val="007714D4"/>
    <w:rsid w:val="0077210A"/>
    <w:rsid w:val="007746BD"/>
    <w:rsid w:val="00774BB6"/>
    <w:rsid w:val="0077529E"/>
    <w:rsid w:val="0077612C"/>
    <w:rsid w:val="00776949"/>
    <w:rsid w:val="0077703E"/>
    <w:rsid w:val="007771CE"/>
    <w:rsid w:val="007817C7"/>
    <w:rsid w:val="00781F38"/>
    <w:rsid w:val="00782C66"/>
    <w:rsid w:val="00782D09"/>
    <w:rsid w:val="0078385F"/>
    <w:rsid w:val="007851A3"/>
    <w:rsid w:val="0078524A"/>
    <w:rsid w:val="00787BAF"/>
    <w:rsid w:val="007902E9"/>
    <w:rsid w:val="0079197A"/>
    <w:rsid w:val="0079198A"/>
    <w:rsid w:val="00791AF2"/>
    <w:rsid w:val="007931EF"/>
    <w:rsid w:val="007933A5"/>
    <w:rsid w:val="00793C16"/>
    <w:rsid w:val="0079584A"/>
    <w:rsid w:val="0079626A"/>
    <w:rsid w:val="00797784"/>
    <w:rsid w:val="007A3E5F"/>
    <w:rsid w:val="007A457E"/>
    <w:rsid w:val="007A4748"/>
    <w:rsid w:val="007A63F5"/>
    <w:rsid w:val="007B1BB5"/>
    <w:rsid w:val="007B1D36"/>
    <w:rsid w:val="007B2AD9"/>
    <w:rsid w:val="007B324C"/>
    <w:rsid w:val="007B3E23"/>
    <w:rsid w:val="007B59FF"/>
    <w:rsid w:val="007B64CA"/>
    <w:rsid w:val="007B6BDC"/>
    <w:rsid w:val="007B78F1"/>
    <w:rsid w:val="007C0310"/>
    <w:rsid w:val="007C2526"/>
    <w:rsid w:val="007C6A30"/>
    <w:rsid w:val="007C708F"/>
    <w:rsid w:val="007C7FC5"/>
    <w:rsid w:val="007D00FF"/>
    <w:rsid w:val="007D0BD4"/>
    <w:rsid w:val="007D2C88"/>
    <w:rsid w:val="007D2D2D"/>
    <w:rsid w:val="007D336C"/>
    <w:rsid w:val="007D38CA"/>
    <w:rsid w:val="007D4435"/>
    <w:rsid w:val="007D4535"/>
    <w:rsid w:val="007D668E"/>
    <w:rsid w:val="007E0685"/>
    <w:rsid w:val="007E1869"/>
    <w:rsid w:val="007E26E9"/>
    <w:rsid w:val="007E5406"/>
    <w:rsid w:val="007E60B5"/>
    <w:rsid w:val="007E68C6"/>
    <w:rsid w:val="007E69FF"/>
    <w:rsid w:val="007E7603"/>
    <w:rsid w:val="007E7F58"/>
    <w:rsid w:val="007F3A9E"/>
    <w:rsid w:val="008028B3"/>
    <w:rsid w:val="00805916"/>
    <w:rsid w:val="00806ADC"/>
    <w:rsid w:val="008079D0"/>
    <w:rsid w:val="00807F4C"/>
    <w:rsid w:val="0081188C"/>
    <w:rsid w:val="00811EE3"/>
    <w:rsid w:val="00812209"/>
    <w:rsid w:val="008123BB"/>
    <w:rsid w:val="00812BB0"/>
    <w:rsid w:val="00815127"/>
    <w:rsid w:val="00815710"/>
    <w:rsid w:val="00816388"/>
    <w:rsid w:val="008166BE"/>
    <w:rsid w:val="008168EA"/>
    <w:rsid w:val="00817C04"/>
    <w:rsid w:val="00820961"/>
    <w:rsid w:val="00820AD3"/>
    <w:rsid w:val="00822B58"/>
    <w:rsid w:val="008239EE"/>
    <w:rsid w:val="008251BB"/>
    <w:rsid w:val="00825E99"/>
    <w:rsid w:val="00826618"/>
    <w:rsid w:val="008308C8"/>
    <w:rsid w:val="00832033"/>
    <w:rsid w:val="00832C18"/>
    <w:rsid w:val="0083795F"/>
    <w:rsid w:val="008403D2"/>
    <w:rsid w:val="00840412"/>
    <w:rsid w:val="00840F0C"/>
    <w:rsid w:val="0084287A"/>
    <w:rsid w:val="00843C53"/>
    <w:rsid w:val="0084571E"/>
    <w:rsid w:val="0084657F"/>
    <w:rsid w:val="00852260"/>
    <w:rsid w:val="00853A24"/>
    <w:rsid w:val="008542D9"/>
    <w:rsid w:val="00854D11"/>
    <w:rsid w:val="008568B8"/>
    <w:rsid w:val="008568D6"/>
    <w:rsid w:val="00857615"/>
    <w:rsid w:val="008606C0"/>
    <w:rsid w:val="008628A0"/>
    <w:rsid w:val="00862BDF"/>
    <w:rsid w:val="00864E9D"/>
    <w:rsid w:val="008665D9"/>
    <w:rsid w:val="00867C9A"/>
    <w:rsid w:val="008733AA"/>
    <w:rsid w:val="00875624"/>
    <w:rsid w:val="008809E8"/>
    <w:rsid w:val="00881E49"/>
    <w:rsid w:val="008844C6"/>
    <w:rsid w:val="00887844"/>
    <w:rsid w:val="0089046E"/>
    <w:rsid w:val="008914F7"/>
    <w:rsid w:val="00893247"/>
    <w:rsid w:val="008A131D"/>
    <w:rsid w:val="008A13AF"/>
    <w:rsid w:val="008A1B79"/>
    <w:rsid w:val="008A1C28"/>
    <w:rsid w:val="008A25D2"/>
    <w:rsid w:val="008A3A6E"/>
    <w:rsid w:val="008A3CDD"/>
    <w:rsid w:val="008A4B37"/>
    <w:rsid w:val="008A55E1"/>
    <w:rsid w:val="008A5926"/>
    <w:rsid w:val="008A725E"/>
    <w:rsid w:val="008B12E7"/>
    <w:rsid w:val="008B224C"/>
    <w:rsid w:val="008B3690"/>
    <w:rsid w:val="008B55F6"/>
    <w:rsid w:val="008B6767"/>
    <w:rsid w:val="008C1972"/>
    <w:rsid w:val="008C1B4E"/>
    <w:rsid w:val="008C25FA"/>
    <w:rsid w:val="008C2A12"/>
    <w:rsid w:val="008C30FA"/>
    <w:rsid w:val="008C6330"/>
    <w:rsid w:val="008C747A"/>
    <w:rsid w:val="008D36B1"/>
    <w:rsid w:val="008D3C33"/>
    <w:rsid w:val="008D4582"/>
    <w:rsid w:val="008D4868"/>
    <w:rsid w:val="008D70A5"/>
    <w:rsid w:val="008D7805"/>
    <w:rsid w:val="008D7AC1"/>
    <w:rsid w:val="008E178E"/>
    <w:rsid w:val="008E3105"/>
    <w:rsid w:val="008E3B05"/>
    <w:rsid w:val="008E7E21"/>
    <w:rsid w:val="008F1046"/>
    <w:rsid w:val="008F205E"/>
    <w:rsid w:val="008F2C0D"/>
    <w:rsid w:val="008F46CB"/>
    <w:rsid w:val="008F4EA1"/>
    <w:rsid w:val="008F512C"/>
    <w:rsid w:val="008F66AD"/>
    <w:rsid w:val="00900087"/>
    <w:rsid w:val="00900813"/>
    <w:rsid w:val="0090351D"/>
    <w:rsid w:val="009036FE"/>
    <w:rsid w:val="00904175"/>
    <w:rsid w:val="00905439"/>
    <w:rsid w:val="009137B5"/>
    <w:rsid w:val="0091446B"/>
    <w:rsid w:val="00916EFE"/>
    <w:rsid w:val="009170E8"/>
    <w:rsid w:val="0091760A"/>
    <w:rsid w:val="00917B07"/>
    <w:rsid w:val="00920F74"/>
    <w:rsid w:val="009227BA"/>
    <w:rsid w:val="00922DAA"/>
    <w:rsid w:val="00923DF4"/>
    <w:rsid w:val="0092490E"/>
    <w:rsid w:val="00924AE1"/>
    <w:rsid w:val="00935AFC"/>
    <w:rsid w:val="00936402"/>
    <w:rsid w:val="0093765D"/>
    <w:rsid w:val="00937C8C"/>
    <w:rsid w:val="00940D6E"/>
    <w:rsid w:val="00942D30"/>
    <w:rsid w:val="00945A6B"/>
    <w:rsid w:val="00945D2C"/>
    <w:rsid w:val="00947444"/>
    <w:rsid w:val="00950E82"/>
    <w:rsid w:val="00951689"/>
    <w:rsid w:val="00951DC8"/>
    <w:rsid w:val="00953603"/>
    <w:rsid w:val="00954E7A"/>
    <w:rsid w:val="00954F4E"/>
    <w:rsid w:val="00960726"/>
    <w:rsid w:val="00960976"/>
    <w:rsid w:val="00960D9D"/>
    <w:rsid w:val="009618FE"/>
    <w:rsid w:val="00962746"/>
    <w:rsid w:val="00965923"/>
    <w:rsid w:val="00966116"/>
    <w:rsid w:val="00966C3C"/>
    <w:rsid w:val="009708C2"/>
    <w:rsid w:val="00970DA6"/>
    <w:rsid w:val="00971684"/>
    <w:rsid w:val="0097330A"/>
    <w:rsid w:val="0097339B"/>
    <w:rsid w:val="00973463"/>
    <w:rsid w:val="009803D5"/>
    <w:rsid w:val="00981764"/>
    <w:rsid w:val="009826FB"/>
    <w:rsid w:val="009844AC"/>
    <w:rsid w:val="00985EBE"/>
    <w:rsid w:val="00986D4A"/>
    <w:rsid w:val="00990265"/>
    <w:rsid w:val="00990EED"/>
    <w:rsid w:val="0099447C"/>
    <w:rsid w:val="00994CF3"/>
    <w:rsid w:val="00994F6C"/>
    <w:rsid w:val="00996B4E"/>
    <w:rsid w:val="009A361E"/>
    <w:rsid w:val="009A42D9"/>
    <w:rsid w:val="009A4FCE"/>
    <w:rsid w:val="009A5CCF"/>
    <w:rsid w:val="009A6B1F"/>
    <w:rsid w:val="009A79C9"/>
    <w:rsid w:val="009A7CE8"/>
    <w:rsid w:val="009B00EB"/>
    <w:rsid w:val="009B16C0"/>
    <w:rsid w:val="009B1F69"/>
    <w:rsid w:val="009B2633"/>
    <w:rsid w:val="009B3CFF"/>
    <w:rsid w:val="009B3DA9"/>
    <w:rsid w:val="009B40C9"/>
    <w:rsid w:val="009B5AD9"/>
    <w:rsid w:val="009B5B70"/>
    <w:rsid w:val="009B689E"/>
    <w:rsid w:val="009B72D3"/>
    <w:rsid w:val="009B7DB1"/>
    <w:rsid w:val="009C0257"/>
    <w:rsid w:val="009C0AA8"/>
    <w:rsid w:val="009C1410"/>
    <w:rsid w:val="009C19B8"/>
    <w:rsid w:val="009C3EAA"/>
    <w:rsid w:val="009D0635"/>
    <w:rsid w:val="009D0E7F"/>
    <w:rsid w:val="009D16BD"/>
    <w:rsid w:val="009D434C"/>
    <w:rsid w:val="009E122F"/>
    <w:rsid w:val="009E1B26"/>
    <w:rsid w:val="009E27B8"/>
    <w:rsid w:val="009E7295"/>
    <w:rsid w:val="009E784D"/>
    <w:rsid w:val="009F0AD7"/>
    <w:rsid w:val="009F13C7"/>
    <w:rsid w:val="009F1706"/>
    <w:rsid w:val="009F1C57"/>
    <w:rsid w:val="009F2D8B"/>
    <w:rsid w:val="009F54B4"/>
    <w:rsid w:val="00A03046"/>
    <w:rsid w:val="00A047F4"/>
    <w:rsid w:val="00A058F3"/>
    <w:rsid w:val="00A07F62"/>
    <w:rsid w:val="00A10E3B"/>
    <w:rsid w:val="00A1278C"/>
    <w:rsid w:val="00A1460A"/>
    <w:rsid w:val="00A15067"/>
    <w:rsid w:val="00A157DD"/>
    <w:rsid w:val="00A16490"/>
    <w:rsid w:val="00A16BDC"/>
    <w:rsid w:val="00A16D04"/>
    <w:rsid w:val="00A2026D"/>
    <w:rsid w:val="00A20411"/>
    <w:rsid w:val="00A210A8"/>
    <w:rsid w:val="00A225ED"/>
    <w:rsid w:val="00A247BB"/>
    <w:rsid w:val="00A27D04"/>
    <w:rsid w:val="00A31BA1"/>
    <w:rsid w:val="00A31DD4"/>
    <w:rsid w:val="00A33257"/>
    <w:rsid w:val="00A346B1"/>
    <w:rsid w:val="00A37826"/>
    <w:rsid w:val="00A37CF8"/>
    <w:rsid w:val="00A40552"/>
    <w:rsid w:val="00A4480F"/>
    <w:rsid w:val="00A470DA"/>
    <w:rsid w:val="00A476D3"/>
    <w:rsid w:val="00A533B6"/>
    <w:rsid w:val="00A54215"/>
    <w:rsid w:val="00A54731"/>
    <w:rsid w:val="00A55E2F"/>
    <w:rsid w:val="00A607B8"/>
    <w:rsid w:val="00A61F6B"/>
    <w:rsid w:val="00A62A2B"/>
    <w:rsid w:val="00A6401F"/>
    <w:rsid w:val="00A645C0"/>
    <w:rsid w:val="00A654D7"/>
    <w:rsid w:val="00A66300"/>
    <w:rsid w:val="00A66576"/>
    <w:rsid w:val="00A703C9"/>
    <w:rsid w:val="00A70971"/>
    <w:rsid w:val="00A71ED5"/>
    <w:rsid w:val="00A74995"/>
    <w:rsid w:val="00A7631F"/>
    <w:rsid w:val="00A76985"/>
    <w:rsid w:val="00A77896"/>
    <w:rsid w:val="00A84204"/>
    <w:rsid w:val="00A84320"/>
    <w:rsid w:val="00A854D4"/>
    <w:rsid w:val="00A85DB7"/>
    <w:rsid w:val="00A85E7B"/>
    <w:rsid w:val="00A905FB"/>
    <w:rsid w:val="00A91A9F"/>
    <w:rsid w:val="00A9214D"/>
    <w:rsid w:val="00A92C96"/>
    <w:rsid w:val="00A92D4F"/>
    <w:rsid w:val="00A92F79"/>
    <w:rsid w:val="00A94905"/>
    <w:rsid w:val="00A94F15"/>
    <w:rsid w:val="00A9646C"/>
    <w:rsid w:val="00A966D8"/>
    <w:rsid w:val="00A97E39"/>
    <w:rsid w:val="00A97E81"/>
    <w:rsid w:val="00AA058E"/>
    <w:rsid w:val="00AA27DD"/>
    <w:rsid w:val="00AA41DA"/>
    <w:rsid w:val="00AA51D4"/>
    <w:rsid w:val="00AA5B1D"/>
    <w:rsid w:val="00AB10EC"/>
    <w:rsid w:val="00AB2C74"/>
    <w:rsid w:val="00AB34A4"/>
    <w:rsid w:val="00AB5A4B"/>
    <w:rsid w:val="00AC211B"/>
    <w:rsid w:val="00AC4B89"/>
    <w:rsid w:val="00AC7DE8"/>
    <w:rsid w:val="00AD1A08"/>
    <w:rsid w:val="00AD2769"/>
    <w:rsid w:val="00AD3DF6"/>
    <w:rsid w:val="00AD62C7"/>
    <w:rsid w:val="00AD643F"/>
    <w:rsid w:val="00AD777C"/>
    <w:rsid w:val="00AD7AA2"/>
    <w:rsid w:val="00AE0F8A"/>
    <w:rsid w:val="00AE3823"/>
    <w:rsid w:val="00AE4B0F"/>
    <w:rsid w:val="00AE6AE2"/>
    <w:rsid w:val="00AE79C3"/>
    <w:rsid w:val="00AF5F8C"/>
    <w:rsid w:val="00AF696A"/>
    <w:rsid w:val="00B0041A"/>
    <w:rsid w:val="00B02687"/>
    <w:rsid w:val="00B02940"/>
    <w:rsid w:val="00B041CD"/>
    <w:rsid w:val="00B044EE"/>
    <w:rsid w:val="00B0650D"/>
    <w:rsid w:val="00B07A44"/>
    <w:rsid w:val="00B07EC4"/>
    <w:rsid w:val="00B12BD4"/>
    <w:rsid w:val="00B12E08"/>
    <w:rsid w:val="00B136BA"/>
    <w:rsid w:val="00B13830"/>
    <w:rsid w:val="00B14E37"/>
    <w:rsid w:val="00B15F3C"/>
    <w:rsid w:val="00B2017C"/>
    <w:rsid w:val="00B21926"/>
    <w:rsid w:val="00B23F33"/>
    <w:rsid w:val="00B25F0F"/>
    <w:rsid w:val="00B2681F"/>
    <w:rsid w:val="00B27802"/>
    <w:rsid w:val="00B31A22"/>
    <w:rsid w:val="00B323B3"/>
    <w:rsid w:val="00B33EB7"/>
    <w:rsid w:val="00B43ECA"/>
    <w:rsid w:val="00B44964"/>
    <w:rsid w:val="00B52B61"/>
    <w:rsid w:val="00B52E6D"/>
    <w:rsid w:val="00B534F2"/>
    <w:rsid w:val="00B5668E"/>
    <w:rsid w:val="00B56EB7"/>
    <w:rsid w:val="00B60A4B"/>
    <w:rsid w:val="00B6270B"/>
    <w:rsid w:val="00B62D7A"/>
    <w:rsid w:val="00B631DB"/>
    <w:rsid w:val="00B636E2"/>
    <w:rsid w:val="00B64092"/>
    <w:rsid w:val="00B65089"/>
    <w:rsid w:val="00B65D0F"/>
    <w:rsid w:val="00B66CBF"/>
    <w:rsid w:val="00B67A43"/>
    <w:rsid w:val="00B706B1"/>
    <w:rsid w:val="00B719FC"/>
    <w:rsid w:val="00B7272A"/>
    <w:rsid w:val="00B7385C"/>
    <w:rsid w:val="00B73C55"/>
    <w:rsid w:val="00B73E2E"/>
    <w:rsid w:val="00B74146"/>
    <w:rsid w:val="00B749D6"/>
    <w:rsid w:val="00B74E83"/>
    <w:rsid w:val="00B7563C"/>
    <w:rsid w:val="00B77A17"/>
    <w:rsid w:val="00B80956"/>
    <w:rsid w:val="00B82ABD"/>
    <w:rsid w:val="00B83A8A"/>
    <w:rsid w:val="00B83D3E"/>
    <w:rsid w:val="00B85900"/>
    <w:rsid w:val="00B8590D"/>
    <w:rsid w:val="00B87AD6"/>
    <w:rsid w:val="00B926A7"/>
    <w:rsid w:val="00B9286E"/>
    <w:rsid w:val="00B92CB1"/>
    <w:rsid w:val="00B93171"/>
    <w:rsid w:val="00B94E1F"/>
    <w:rsid w:val="00B94FB8"/>
    <w:rsid w:val="00B96C8D"/>
    <w:rsid w:val="00B97AA9"/>
    <w:rsid w:val="00BA164A"/>
    <w:rsid w:val="00BA2074"/>
    <w:rsid w:val="00BA4A26"/>
    <w:rsid w:val="00BB0B62"/>
    <w:rsid w:val="00BB13F8"/>
    <w:rsid w:val="00BB2B29"/>
    <w:rsid w:val="00BB44F5"/>
    <w:rsid w:val="00BB48D0"/>
    <w:rsid w:val="00BB6427"/>
    <w:rsid w:val="00BB7B73"/>
    <w:rsid w:val="00BC23B9"/>
    <w:rsid w:val="00BC3286"/>
    <w:rsid w:val="00BC3940"/>
    <w:rsid w:val="00BD209B"/>
    <w:rsid w:val="00BD2F63"/>
    <w:rsid w:val="00BD3088"/>
    <w:rsid w:val="00BD3F5B"/>
    <w:rsid w:val="00BD4880"/>
    <w:rsid w:val="00BD5C4E"/>
    <w:rsid w:val="00BD5E32"/>
    <w:rsid w:val="00BD75B8"/>
    <w:rsid w:val="00BE0356"/>
    <w:rsid w:val="00BE0CE6"/>
    <w:rsid w:val="00BE1A46"/>
    <w:rsid w:val="00BF0870"/>
    <w:rsid w:val="00BF0EC3"/>
    <w:rsid w:val="00BF1AC2"/>
    <w:rsid w:val="00BF67B0"/>
    <w:rsid w:val="00C00A14"/>
    <w:rsid w:val="00C024E7"/>
    <w:rsid w:val="00C102D3"/>
    <w:rsid w:val="00C11790"/>
    <w:rsid w:val="00C1218C"/>
    <w:rsid w:val="00C176F7"/>
    <w:rsid w:val="00C17D5F"/>
    <w:rsid w:val="00C20B85"/>
    <w:rsid w:val="00C22803"/>
    <w:rsid w:val="00C22D4D"/>
    <w:rsid w:val="00C249FB"/>
    <w:rsid w:val="00C251A7"/>
    <w:rsid w:val="00C252FD"/>
    <w:rsid w:val="00C253F2"/>
    <w:rsid w:val="00C265C0"/>
    <w:rsid w:val="00C26E3C"/>
    <w:rsid w:val="00C276C8"/>
    <w:rsid w:val="00C27724"/>
    <w:rsid w:val="00C3276A"/>
    <w:rsid w:val="00C3297C"/>
    <w:rsid w:val="00C32BB5"/>
    <w:rsid w:val="00C32CAD"/>
    <w:rsid w:val="00C37A34"/>
    <w:rsid w:val="00C37F18"/>
    <w:rsid w:val="00C4075F"/>
    <w:rsid w:val="00C4135F"/>
    <w:rsid w:val="00C41F78"/>
    <w:rsid w:val="00C44BE1"/>
    <w:rsid w:val="00C45F7E"/>
    <w:rsid w:val="00C461F3"/>
    <w:rsid w:val="00C546B7"/>
    <w:rsid w:val="00C54F7F"/>
    <w:rsid w:val="00C57ABD"/>
    <w:rsid w:val="00C62AF3"/>
    <w:rsid w:val="00C63CDA"/>
    <w:rsid w:val="00C65446"/>
    <w:rsid w:val="00C71855"/>
    <w:rsid w:val="00C73853"/>
    <w:rsid w:val="00C75357"/>
    <w:rsid w:val="00C75C7D"/>
    <w:rsid w:val="00C7619B"/>
    <w:rsid w:val="00C766F2"/>
    <w:rsid w:val="00C76C95"/>
    <w:rsid w:val="00C82CF8"/>
    <w:rsid w:val="00C835D1"/>
    <w:rsid w:val="00C839AE"/>
    <w:rsid w:val="00C85C94"/>
    <w:rsid w:val="00C870B4"/>
    <w:rsid w:val="00C9374E"/>
    <w:rsid w:val="00C97E93"/>
    <w:rsid w:val="00CA07AB"/>
    <w:rsid w:val="00CA1737"/>
    <w:rsid w:val="00CA1A91"/>
    <w:rsid w:val="00CA20B0"/>
    <w:rsid w:val="00CA21A8"/>
    <w:rsid w:val="00CA3FE2"/>
    <w:rsid w:val="00CA4E09"/>
    <w:rsid w:val="00CA6764"/>
    <w:rsid w:val="00CA6B2E"/>
    <w:rsid w:val="00CA75FA"/>
    <w:rsid w:val="00CB150B"/>
    <w:rsid w:val="00CB2453"/>
    <w:rsid w:val="00CB3558"/>
    <w:rsid w:val="00CB4D2B"/>
    <w:rsid w:val="00CB59E5"/>
    <w:rsid w:val="00CB6751"/>
    <w:rsid w:val="00CB7BFA"/>
    <w:rsid w:val="00CC0692"/>
    <w:rsid w:val="00CC1CE3"/>
    <w:rsid w:val="00CC4009"/>
    <w:rsid w:val="00CC4E40"/>
    <w:rsid w:val="00CC5427"/>
    <w:rsid w:val="00CC56CD"/>
    <w:rsid w:val="00CC6F07"/>
    <w:rsid w:val="00CC71FA"/>
    <w:rsid w:val="00CD154F"/>
    <w:rsid w:val="00CD4A62"/>
    <w:rsid w:val="00CD5B6D"/>
    <w:rsid w:val="00CD6261"/>
    <w:rsid w:val="00CE0D5F"/>
    <w:rsid w:val="00CE2CEF"/>
    <w:rsid w:val="00CE4483"/>
    <w:rsid w:val="00CE66F2"/>
    <w:rsid w:val="00CE71F3"/>
    <w:rsid w:val="00CE79CF"/>
    <w:rsid w:val="00CF03DB"/>
    <w:rsid w:val="00CF0699"/>
    <w:rsid w:val="00CF169A"/>
    <w:rsid w:val="00CF25BA"/>
    <w:rsid w:val="00CF3146"/>
    <w:rsid w:val="00CF512F"/>
    <w:rsid w:val="00CF62DB"/>
    <w:rsid w:val="00CF7196"/>
    <w:rsid w:val="00CF7675"/>
    <w:rsid w:val="00D01019"/>
    <w:rsid w:val="00D01141"/>
    <w:rsid w:val="00D01196"/>
    <w:rsid w:val="00D03055"/>
    <w:rsid w:val="00D062AD"/>
    <w:rsid w:val="00D07A1B"/>
    <w:rsid w:val="00D10BC3"/>
    <w:rsid w:val="00D11BF4"/>
    <w:rsid w:val="00D11D71"/>
    <w:rsid w:val="00D12EDB"/>
    <w:rsid w:val="00D16BD5"/>
    <w:rsid w:val="00D20915"/>
    <w:rsid w:val="00D224AA"/>
    <w:rsid w:val="00D2353D"/>
    <w:rsid w:val="00D2455B"/>
    <w:rsid w:val="00D25EAF"/>
    <w:rsid w:val="00D27BD1"/>
    <w:rsid w:val="00D3192B"/>
    <w:rsid w:val="00D31AAB"/>
    <w:rsid w:val="00D331D1"/>
    <w:rsid w:val="00D34107"/>
    <w:rsid w:val="00D3438D"/>
    <w:rsid w:val="00D36562"/>
    <w:rsid w:val="00D36E7F"/>
    <w:rsid w:val="00D36FC8"/>
    <w:rsid w:val="00D37298"/>
    <w:rsid w:val="00D37D5C"/>
    <w:rsid w:val="00D40695"/>
    <w:rsid w:val="00D41008"/>
    <w:rsid w:val="00D43DF4"/>
    <w:rsid w:val="00D44F5B"/>
    <w:rsid w:val="00D45258"/>
    <w:rsid w:val="00D5025F"/>
    <w:rsid w:val="00D5468A"/>
    <w:rsid w:val="00D5471E"/>
    <w:rsid w:val="00D54813"/>
    <w:rsid w:val="00D5741A"/>
    <w:rsid w:val="00D61B42"/>
    <w:rsid w:val="00D651E7"/>
    <w:rsid w:val="00D6670D"/>
    <w:rsid w:val="00D66EAC"/>
    <w:rsid w:val="00D67CE1"/>
    <w:rsid w:val="00D728BE"/>
    <w:rsid w:val="00D7484F"/>
    <w:rsid w:val="00D75B6B"/>
    <w:rsid w:val="00D75E6E"/>
    <w:rsid w:val="00D776A3"/>
    <w:rsid w:val="00D8167F"/>
    <w:rsid w:val="00D820C9"/>
    <w:rsid w:val="00D826B6"/>
    <w:rsid w:val="00D8348A"/>
    <w:rsid w:val="00D85AAA"/>
    <w:rsid w:val="00D86350"/>
    <w:rsid w:val="00D878A5"/>
    <w:rsid w:val="00D91C5F"/>
    <w:rsid w:val="00D91D8E"/>
    <w:rsid w:val="00D93314"/>
    <w:rsid w:val="00D9368E"/>
    <w:rsid w:val="00D93716"/>
    <w:rsid w:val="00D948FF"/>
    <w:rsid w:val="00D94BA3"/>
    <w:rsid w:val="00D950F7"/>
    <w:rsid w:val="00DA091C"/>
    <w:rsid w:val="00DA1EA8"/>
    <w:rsid w:val="00DA3682"/>
    <w:rsid w:val="00DA4FB1"/>
    <w:rsid w:val="00DB5012"/>
    <w:rsid w:val="00DB5761"/>
    <w:rsid w:val="00DB5D8D"/>
    <w:rsid w:val="00DB7779"/>
    <w:rsid w:val="00DC012E"/>
    <w:rsid w:val="00DC0274"/>
    <w:rsid w:val="00DC0F05"/>
    <w:rsid w:val="00DC2130"/>
    <w:rsid w:val="00DC21DD"/>
    <w:rsid w:val="00DC2881"/>
    <w:rsid w:val="00DC5330"/>
    <w:rsid w:val="00DC7D76"/>
    <w:rsid w:val="00DD1C56"/>
    <w:rsid w:val="00DD468E"/>
    <w:rsid w:val="00DD5614"/>
    <w:rsid w:val="00DD6C87"/>
    <w:rsid w:val="00DE0BCF"/>
    <w:rsid w:val="00DE28B7"/>
    <w:rsid w:val="00DE2AEF"/>
    <w:rsid w:val="00DE2DF7"/>
    <w:rsid w:val="00DE2FA1"/>
    <w:rsid w:val="00DE305F"/>
    <w:rsid w:val="00DE4E2B"/>
    <w:rsid w:val="00DE531A"/>
    <w:rsid w:val="00DE5AD3"/>
    <w:rsid w:val="00DE75CE"/>
    <w:rsid w:val="00DE782E"/>
    <w:rsid w:val="00DF084A"/>
    <w:rsid w:val="00DF54EB"/>
    <w:rsid w:val="00DF7DFF"/>
    <w:rsid w:val="00E0081A"/>
    <w:rsid w:val="00E008CA"/>
    <w:rsid w:val="00E020FF"/>
    <w:rsid w:val="00E044CD"/>
    <w:rsid w:val="00E04D0C"/>
    <w:rsid w:val="00E07C35"/>
    <w:rsid w:val="00E120FF"/>
    <w:rsid w:val="00E13D12"/>
    <w:rsid w:val="00E13D97"/>
    <w:rsid w:val="00E14548"/>
    <w:rsid w:val="00E14961"/>
    <w:rsid w:val="00E14DF9"/>
    <w:rsid w:val="00E150C6"/>
    <w:rsid w:val="00E20EB4"/>
    <w:rsid w:val="00E20EB5"/>
    <w:rsid w:val="00E22E5A"/>
    <w:rsid w:val="00E31181"/>
    <w:rsid w:val="00E3168A"/>
    <w:rsid w:val="00E347A7"/>
    <w:rsid w:val="00E34C3B"/>
    <w:rsid w:val="00E34E5B"/>
    <w:rsid w:val="00E35578"/>
    <w:rsid w:val="00E368E3"/>
    <w:rsid w:val="00E37E09"/>
    <w:rsid w:val="00E41BF4"/>
    <w:rsid w:val="00E43C8C"/>
    <w:rsid w:val="00E4584E"/>
    <w:rsid w:val="00E45F09"/>
    <w:rsid w:val="00E478BC"/>
    <w:rsid w:val="00E501F0"/>
    <w:rsid w:val="00E501F3"/>
    <w:rsid w:val="00E56EFF"/>
    <w:rsid w:val="00E62450"/>
    <w:rsid w:val="00E62696"/>
    <w:rsid w:val="00E6442C"/>
    <w:rsid w:val="00E64CDB"/>
    <w:rsid w:val="00E653A9"/>
    <w:rsid w:val="00E65861"/>
    <w:rsid w:val="00E65993"/>
    <w:rsid w:val="00E65D2A"/>
    <w:rsid w:val="00E736EF"/>
    <w:rsid w:val="00E74FC0"/>
    <w:rsid w:val="00E770C5"/>
    <w:rsid w:val="00E77992"/>
    <w:rsid w:val="00E8085C"/>
    <w:rsid w:val="00E80CCF"/>
    <w:rsid w:val="00E82C9F"/>
    <w:rsid w:val="00E83BF6"/>
    <w:rsid w:val="00E84357"/>
    <w:rsid w:val="00E8494F"/>
    <w:rsid w:val="00E8544B"/>
    <w:rsid w:val="00E878E5"/>
    <w:rsid w:val="00E90C16"/>
    <w:rsid w:val="00E93E83"/>
    <w:rsid w:val="00E94A66"/>
    <w:rsid w:val="00E95581"/>
    <w:rsid w:val="00E96F17"/>
    <w:rsid w:val="00E97A62"/>
    <w:rsid w:val="00EA0D5B"/>
    <w:rsid w:val="00EA2BC0"/>
    <w:rsid w:val="00EA2E51"/>
    <w:rsid w:val="00EA2F2A"/>
    <w:rsid w:val="00EA5973"/>
    <w:rsid w:val="00EA654C"/>
    <w:rsid w:val="00EA67FA"/>
    <w:rsid w:val="00EA6D3A"/>
    <w:rsid w:val="00EA7B3B"/>
    <w:rsid w:val="00EB5C43"/>
    <w:rsid w:val="00EB6FA0"/>
    <w:rsid w:val="00EB764B"/>
    <w:rsid w:val="00EC078F"/>
    <w:rsid w:val="00EC1170"/>
    <w:rsid w:val="00EC231C"/>
    <w:rsid w:val="00EC2C88"/>
    <w:rsid w:val="00EC3F05"/>
    <w:rsid w:val="00EC524F"/>
    <w:rsid w:val="00EC561A"/>
    <w:rsid w:val="00EC61A8"/>
    <w:rsid w:val="00EC7154"/>
    <w:rsid w:val="00EC75DF"/>
    <w:rsid w:val="00EC7713"/>
    <w:rsid w:val="00ED1B82"/>
    <w:rsid w:val="00ED1C81"/>
    <w:rsid w:val="00ED362F"/>
    <w:rsid w:val="00ED41E1"/>
    <w:rsid w:val="00ED48ED"/>
    <w:rsid w:val="00ED5E21"/>
    <w:rsid w:val="00ED6380"/>
    <w:rsid w:val="00ED6D4D"/>
    <w:rsid w:val="00ED78DE"/>
    <w:rsid w:val="00ED7CA2"/>
    <w:rsid w:val="00EE10A1"/>
    <w:rsid w:val="00EE4F63"/>
    <w:rsid w:val="00EE5A6F"/>
    <w:rsid w:val="00EE6D11"/>
    <w:rsid w:val="00EF1A3E"/>
    <w:rsid w:val="00EF2C69"/>
    <w:rsid w:val="00EF70FE"/>
    <w:rsid w:val="00EF73A3"/>
    <w:rsid w:val="00F00E68"/>
    <w:rsid w:val="00F03891"/>
    <w:rsid w:val="00F053D7"/>
    <w:rsid w:val="00F062AF"/>
    <w:rsid w:val="00F070AA"/>
    <w:rsid w:val="00F10E71"/>
    <w:rsid w:val="00F122FE"/>
    <w:rsid w:val="00F13089"/>
    <w:rsid w:val="00F14FB7"/>
    <w:rsid w:val="00F15B9B"/>
    <w:rsid w:val="00F17F2B"/>
    <w:rsid w:val="00F2278C"/>
    <w:rsid w:val="00F23929"/>
    <w:rsid w:val="00F25269"/>
    <w:rsid w:val="00F268BD"/>
    <w:rsid w:val="00F303E7"/>
    <w:rsid w:val="00F3127D"/>
    <w:rsid w:val="00F33464"/>
    <w:rsid w:val="00F33964"/>
    <w:rsid w:val="00F33A54"/>
    <w:rsid w:val="00F34C23"/>
    <w:rsid w:val="00F34F38"/>
    <w:rsid w:val="00F41EA7"/>
    <w:rsid w:val="00F435FB"/>
    <w:rsid w:val="00F44331"/>
    <w:rsid w:val="00F44F2A"/>
    <w:rsid w:val="00F46327"/>
    <w:rsid w:val="00F516CC"/>
    <w:rsid w:val="00F5291B"/>
    <w:rsid w:val="00F60FD8"/>
    <w:rsid w:val="00F63AD8"/>
    <w:rsid w:val="00F63C54"/>
    <w:rsid w:val="00F64596"/>
    <w:rsid w:val="00F647FC"/>
    <w:rsid w:val="00F64904"/>
    <w:rsid w:val="00F66550"/>
    <w:rsid w:val="00F7036B"/>
    <w:rsid w:val="00F70821"/>
    <w:rsid w:val="00F75870"/>
    <w:rsid w:val="00F76274"/>
    <w:rsid w:val="00F7657C"/>
    <w:rsid w:val="00F76999"/>
    <w:rsid w:val="00F80D87"/>
    <w:rsid w:val="00F831CA"/>
    <w:rsid w:val="00F859B0"/>
    <w:rsid w:val="00F86641"/>
    <w:rsid w:val="00F93C1D"/>
    <w:rsid w:val="00F93E63"/>
    <w:rsid w:val="00F94D53"/>
    <w:rsid w:val="00F977C2"/>
    <w:rsid w:val="00F97C94"/>
    <w:rsid w:val="00FA255A"/>
    <w:rsid w:val="00FA3B39"/>
    <w:rsid w:val="00FA4F2A"/>
    <w:rsid w:val="00FA6C42"/>
    <w:rsid w:val="00FB2160"/>
    <w:rsid w:val="00FB6918"/>
    <w:rsid w:val="00FB71A3"/>
    <w:rsid w:val="00FB7258"/>
    <w:rsid w:val="00FB7E93"/>
    <w:rsid w:val="00FC3237"/>
    <w:rsid w:val="00FC588D"/>
    <w:rsid w:val="00FC5C2E"/>
    <w:rsid w:val="00FC6745"/>
    <w:rsid w:val="00FC68E9"/>
    <w:rsid w:val="00FD36A2"/>
    <w:rsid w:val="00FD39B6"/>
    <w:rsid w:val="00FD4D33"/>
    <w:rsid w:val="00FD5AD4"/>
    <w:rsid w:val="00FE359B"/>
    <w:rsid w:val="00FE39CE"/>
    <w:rsid w:val="00FE456A"/>
    <w:rsid w:val="00FF3552"/>
    <w:rsid w:val="00FF3EAE"/>
    <w:rsid w:val="00FF589E"/>
    <w:rsid w:val="00FF6824"/>
    <w:rsid w:val="00FF7C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8913"/>
  <w15:chartTrackingRefBased/>
  <w15:docId w15:val="{951DC1AF-F0EC-479C-A13D-131407D6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9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C8F"/>
    <w:pPr>
      <w:ind w:left="720"/>
      <w:contextualSpacing/>
    </w:pPr>
  </w:style>
  <w:style w:type="paragraph" w:styleId="FootnoteText">
    <w:name w:val="footnote text"/>
    <w:basedOn w:val="Normal"/>
    <w:link w:val="FootnoteTextChar"/>
    <w:uiPriority w:val="99"/>
    <w:unhideWhenUsed/>
    <w:rsid w:val="006C148E"/>
    <w:pPr>
      <w:spacing w:after="0" w:line="240" w:lineRule="auto"/>
    </w:pPr>
    <w:rPr>
      <w:sz w:val="20"/>
      <w:szCs w:val="20"/>
    </w:rPr>
  </w:style>
  <w:style w:type="character" w:customStyle="1" w:styleId="FootnoteTextChar">
    <w:name w:val="Footnote Text Char"/>
    <w:basedOn w:val="DefaultParagraphFont"/>
    <w:link w:val="FootnoteText"/>
    <w:uiPriority w:val="99"/>
    <w:rsid w:val="006C148E"/>
    <w:rPr>
      <w:sz w:val="20"/>
      <w:szCs w:val="20"/>
    </w:rPr>
  </w:style>
  <w:style w:type="character" w:styleId="FootnoteReference">
    <w:name w:val="footnote reference"/>
    <w:basedOn w:val="DefaultParagraphFont"/>
    <w:uiPriority w:val="99"/>
    <w:semiHidden/>
    <w:unhideWhenUsed/>
    <w:rsid w:val="006C148E"/>
    <w:rPr>
      <w:vertAlign w:val="superscript"/>
    </w:rPr>
  </w:style>
  <w:style w:type="character" w:styleId="Hyperlink">
    <w:name w:val="Hyperlink"/>
    <w:basedOn w:val="DefaultParagraphFont"/>
    <w:uiPriority w:val="99"/>
    <w:unhideWhenUsed/>
    <w:rsid w:val="00ED41E1"/>
    <w:rPr>
      <w:color w:val="0563C1" w:themeColor="hyperlink"/>
      <w:u w:val="single"/>
    </w:rPr>
  </w:style>
  <w:style w:type="character" w:styleId="UnresolvedMention">
    <w:name w:val="Unresolved Mention"/>
    <w:basedOn w:val="DefaultParagraphFont"/>
    <w:uiPriority w:val="99"/>
    <w:semiHidden/>
    <w:unhideWhenUsed/>
    <w:rsid w:val="00ED41E1"/>
    <w:rPr>
      <w:color w:val="605E5C"/>
      <w:shd w:val="clear" w:color="auto" w:fill="E1DFDD"/>
    </w:rPr>
  </w:style>
  <w:style w:type="paragraph" w:styleId="Header">
    <w:name w:val="header"/>
    <w:basedOn w:val="Normal"/>
    <w:link w:val="HeaderChar"/>
    <w:uiPriority w:val="99"/>
    <w:unhideWhenUsed/>
    <w:rsid w:val="00427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3B4"/>
  </w:style>
  <w:style w:type="paragraph" w:styleId="Footer">
    <w:name w:val="footer"/>
    <w:basedOn w:val="Normal"/>
    <w:link w:val="FooterChar"/>
    <w:uiPriority w:val="99"/>
    <w:unhideWhenUsed/>
    <w:rsid w:val="00427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3B4"/>
  </w:style>
  <w:style w:type="character" w:customStyle="1" w:styleId="a-size-large">
    <w:name w:val="a-size-large"/>
    <w:basedOn w:val="DefaultParagraphFont"/>
    <w:rsid w:val="00414DD9"/>
  </w:style>
  <w:style w:type="paragraph" w:styleId="BalloonText">
    <w:name w:val="Balloon Text"/>
    <w:basedOn w:val="Normal"/>
    <w:link w:val="BalloonTextChar"/>
    <w:uiPriority w:val="99"/>
    <w:semiHidden/>
    <w:unhideWhenUsed/>
    <w:rsid w:val="00776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949"/>
    <w:rPr>
      <w:rFonts w:ascii="Segoe UI" w:hAnsi="Segoe UI" w:cs="Segoe UI"/>
      <w:sz w:val="18"/>
      <w:szCs w:val="18"/>
    </w:rPr>
  </w:style>
  <w:style w:type="paragraph" w:styleId="NormalWeb">
    <w:name w:val="Normal (Web)"/>
    <w:basedOn w:val="Normal"/>
    <w:uiPriority w:val="99"/>
    <w:unhideWhenUsed/>
    <w:rsid w:val="00F062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E094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864E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644627">
      <w:bodyDiv w:val="1"/>
      <w:marLeft w:val="0"/>
      <w:marRight w:val="0"/>
      <w:marTop w:val="0"/>
      <w:marBottom w:val="0"/>
      <w:divBdr>
        <w:top w:val="none" w:sz="0" w:space="0" w:color="auto"/>
        <w:left w:val="none" w:sz="0" w:space="0" w:color="auto"/>
        <w:bottom w:val="none" w:sz="0" w:space="0" w:color="auto"/>
        <w:right w:val="none" w:sz="0" w:space="0" w:color="auto"/>
      </w:divBdr>
    </w:div>
    <w:div w:id="520240230">
      <w:bodyDiv w:val="1"/>
      <w:marLeft w:val="0"/>
      <w:marRight w:val="0"/>
      <w:marTop w:val="0"/>
      <w:marBottom w:val="0"/>
      <w:divBdr>
        <w:top w:val="none" w:sz="0" w:space="0" w:color="auto"/>
        <w:left w:val="none" w:sz="0" w:space="0" w:color="auto"/>
        <w:bottom w:val="none" w:sz="0" w:space="0" w:color="auto"/>
        <w:right w:val="none" w:sz="0" w:space="0" w:color="auto"/>
      </w:divBdr>
    </w:div>
    <w:div w:id="643581609">
      <w:bodyDiv w:val="1"/>
      <w:marLeft w:val="0"/>
      <w:marRight w:val="0"/>
      <w:marTop w:val="0"/>
      <w:marBottom w:val="0"/>
      <w:divBdr>
        <w:top w:val="none" w:sz="0" w:space="0" w:color="auto"/>
        <w:left w:val="none" w:sz="0" w:space="0" w:color="auto"/>
        <w:bottom w:val="none" w:sz="0" w:space="0" w:color="auto"/>
        <w:right w:val="none" w:sz="0" w:space="0" w:color="auto"/>
      </w:divBdr>
    </w:div>
    <w:div w:id="844242713">
      <w:bodyDiv w:val="1"/>
      <w:marLeft w:val="0"/>
      <w:marRight w:val="0"/>
      <w:marTop w:val="0"/>
      <w:marBottom w:val="0"/>
      <w:divBdr>
        <w:top w:val="none" w:sz="0" w:space="0" w:color="auto"/>
        <w:left w:val="none" w:sz="0" w:space="0" w:color="auto"/>
        <w:bottom w:val="none" w:sz="0" w:space="0" w:color="auto"/>
        <w:right w:val="none" w:sz="0" w:space="0" w:color="auto"/>
      </w:divBdr>
    </w:div>
    <w:div w:id="1043821644">
      <w:bodyDiv w:val="1"/>
      <w:marLeft w:val="0"/>
      <w:marRight w:val="0"/>
      <w:marTop w:val="0"/>
      <w:marBottom w:val="0"/>
      <w:divBdr>
        <w:top w:val="none" w:sz="0" w:space="0" w:color="auto"/>
        <w:left w:val="none" w:sz="0" w:space="0" w:color="auto"/>
        <w:bottom w:val="none" w:sz="0" w:space="0" w:color="auto"/>
        <w:right w:val="none" w:sz="0" w:space="0" w:color="auto"/>
      </w:divBdr>
    </w:div>
    <w:div w:id="1193373277">
      <w:bodyDiv w:val="1"/>
      <w:marLeft w:val="0"/>
      <w:marRight w:val="0"/>
      <w:marTop w:val="0"/>
      <w:marBottom w:val="0"/>
      <w:divBdr>
        <w:top w:val="none" w:sz="0" w:space="0" w:color="auto"/>
        <w:left w:val="none" w:sz="0" w:space="0" w:color="auto"/>
        <w:bottom w:val="none" w:sz="0" w:space="0" w:color="auto"/>
        <w:right w:val="none" w:sz="0" w:space="0" w:color="auto"/>
      </w:divBdr>
    </w:div>
    <w:div w:id="1302997764">
      <w:bodyDiv w:val="1"/>
      <w:marLeft w:val="0"/>
      <w:marRight w:val="0"/>
      <w:marTop w:val="0"/>
      <w:marBottom w:val="0"/>
      <w:divBdr>
        <w:top w:val="none" w:sz="0" w:space="0" w:color="auto"/>
        <w:left w:val="none" w:sz="0" w:space="0" w:color="auto"/>
        <w:bottom w:val="none" w:sz="0" w:space="0" w:color="auto"/>
        <w:right w:val="none" w:sz="0" w:space="0" w:color="auto"/>
      </w:divBdr>
      <w:divsChild>
        <w:div w:id="1928927356">
          <w:marLeft w:val="0"/>
          <w:marRight w:val="0"/>
          <w:marTop w:val="0"/>
          <w:marBottom w:val="0"/>
          <w:divBdr>
            <w:top w:val="none" w:sz="0" w:space="0" w:color="auto"/>
            <w:left w:val="none" w:sz="0" w:space="0" w:color="auto"/>
            <w:bottom w:val="none" w:sz="0" w:space="0" w:color="auto"/>
            <w:right w:val="none" w:sz="0" w:space="0" w:color="auto"/>
          </w:divBdr>
          <w:divsChild>
            <w:div w:id="543637308">
              <w:marLeft w:val="0"/>
              <w:marRight w:val="0"/>
              <w:marTop w:val="0"/>
              <w:marBottom w:val="0"/>
              <w:divBdr>
                <w:top w:val="none" w:sz="0" w:space="0" w:color="auto"/>
                <w:left w:val="none" w:sz="0" w:space="0" w:color="auto"/>
                <w:bottom w:val="none" w:sz="0" w:space="0" w:color="auto"/>
                <w:right w:val="none" w:sz="0" w:space="0" w:color="auto"/>
              </w:divBdr>
              <w:divsChild>
                <w:div w:id="18741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32923">
      <w:bodyDiv w:val="1"/>
      <w:marLeft w:val="0"/>
      <w:marRight w:val="0"/>
      <w:marTop w:val="0"/>
      <w:marBottom w:val="0"/>
      <w:divBdr>
        <w:top w:val="none" w:sz="0" w:space="0" w:color="auto"/>
        <w:left w:val="none" w:sz="0" w:space="0" w:color="auto"/>
        <w:bottom w:val="none" w:sz="0" w:space="0" w:color="auto"/>
        <w:right w:val="none" w:sz="0" w:space="0" w:color="auto"/>
      </w:divBdr>
    </w:div>
    <w:div w:id="1478570774">
      <w:bodyDiv w:val="1"/>
      <w:marLeft w:val="0"/>
      <w:marRight w:val="0"/>
      <w:marTop w:val="0"/>
      <w:marBottom w:val="0"/>
      <w:divBdr>
        <w:top w:val="none" w:sz="0" w:space="0" w:color="auto"/>
        <w:left w:val="none" w:sz="0" w:space="0" w:color="auto"/>
        <w:bottom w:val="none" w:sz="0" w:space="0" w:color="auto"/>
        <w:right w:val="none" w:sz="0" w:space="0" w:color="auto"/>
      </w:divBdr>
    </w:div>
    <w:div w:id="1502621313">
      <w:bodyDiv w:val="1"/>
      <w:marLeft w:val="0"/>
      <w:marRight w:val="0"/>
      <w:marTop w:val="0"/>
      <w:marBottom w:val="0"/>
      <w:divBdr>
        <w:top w:val="none" w:sz="0" w:space="0" w:color="auto"/>
        <w:left w:val="none" w:sz="0" w:space="0" w:color="auto"/>
        <w:bottom w:val="none" w:sz="0" w:space="0" w:color="auto"/>
        <w:right w:val="none" w:sz="0" w:space="0" w:color="auto"/>
      </w:divBdr>
      <w:divsChild>
        <w:div w:id="488597086">
          <w:marLeft w:val="0"/>
          <w:marRight w:val="0"/>
          <w:marTop w:val="0"/>
          <w:marBottom w:val="0"/>
          <w:divBdr>
            <w:top w:val="none" w:sz="0" w:space="0" w:color="auto"/>
            <w:left w:val="none" w:sz="0" w:space="0" w:color="auto"/>
            <w:bottom w:val="none" w:sz="0" w:space="0" w:color="auto"/>
            <w:right w:val="none" w:sz="0" w:space="0" w:color="auto"/>
          </w:divBdr>
          <w:divsChild>
            <w:div w:id="1849706962">
              <w:marLeft w:val="0"/>
              <w:marRight w:val="0"/>
              <w:marTop w:val="0"/>
              <w:marBottom w:val="0"/>
              <w:divBdr>
                <w:top w:val="none" w:sz="0" w:space="0" w:color="auto"/>
                <w:left w:val="none" w:sz="0" w:space="0" w:color="auto"/>
                <w:bottom w:val="none" w:sz="0" w:space="0" w:color="auto"/>
                <w:right w:val="none" w:sz="0" w:space="0" w:color="auto"/>
              </w:divBdr>
              <w:divsChild>
                <w:div w:id="19470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048126">
      <w:bodyDiv w:val="1"/>
      <w:marLeft w:val="0"/>
      <w:marRight w:val="0"/>
      <w:marTop w:val="0"/>
      <w:marBottom w:val="0"/>
      <w:divBdr>
        <w:top w:val="none" w:sz="0" w:space="0" w:color="auto"/>
        <w:left w:val="none" w:sz="0" w:space="0" w:color="auto"/>
        <w:bottom w:val="none" w:sz="0" w:space="0" w:color="auto"/>
        <w:right w:val="none" w:sz="0" w:space="0" w:color="auto"/>
      </w:divBdr>
    </w:div>
    <w:div w:id="1715806095">
      <w:bodyDiv w:val="1"/>
      <w:marLeft w:val="0"/>
      <w:marRight w:val="0"/>
      <w:marTop w:val="0"/>
      <w:marBottom w:val="0"/>
      <w:divBdr>
        <w:top w:val="none" w:sz="0" w:space="0" w:color="auto"/>
        <w:left w:val="none" w:sz="0" w:space="0" w:color="auto"/>
        <w:bottom w:val="none" w:sz="0" w:space="0" w:color="auto"/>
        <w:right w:val="none" w:sz="0" w:space="0" w:color="auto"/>
      </w:divBdr>
    </w:div>
    <w:div w:id="2003845969">
      <w:bodyDiv w:val="1"/>
      <w:marLeft w:val="0"/>
      <w:marRight w:val="0"/>
      <w:marTop w:val="0"/>
      <w:marBottom w:val="0"/>
      <w:divBdr>
        <w:top w:val="none" w:sz="0" w:space="0" w:color="auto"/>
        <w:left w:val="none" w:sz="0" w:space="0" w:color="auto"/>
        <w:bottom w:val="none" w:sz="0" w:space="0" w:color="auto"/>
        <w:right w:val="none" w:sz="0" w:space="0" w:color="auto"/>
      </w:divBdr>
    </w:div>
    <w:div w:id="2054650388">
      <w:bodyDiv w:val="1"/>
      <w:marLeft w:val="0"/>
      <w:marRight w:val="0"/>
      <w:marTop w:val="0"/>
      <w:marBottom w:val="0"/>
      <w:divBdr>
        <w:top w:val="none" w:sz="0" w:space="0" w:color="auto"/>
        <w:left w:val="none" w:sz="0" w:space="0" w:color="auto"/>
        <w:bottom w:val="none" w:sz="0" w:space="0" w:color="auto"/>
        <w:right w:val="none" w:sz="0" w:space="0" w:color="auto"/>
      </w:divBdr>
    </w:div>
    <w:div w:id="212056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880CC09CE8E247B02EAC95F89AA211" ma:contentTypeVersion="9" ma:contentTypeDescription="Create a new document." ma:contentTypeScope="" ma:versionID="f192fe9a96da4c0ba5008bf1f3afad97">
  <xsd:schema xmlns:xsd="http://www.w3.org/2001/XMLSchema" xmlns:xs="http://www.w3.org/2001/XMLSchema" xmlns:p="http://schemas.microsoft.com/office/2006/metadata/properties" xmlns:ns3="4c102b89-b116-4e0d-8b57-c66cdb5dcb8c" xmlns:ns4="2da02e1e-d90a-43b5-98a8-8a97ca3d8d10" targetNamespace="http://schemas.microsoft.com/office/2006/metadata/properties" ma:root="true" ma:fieldsID="d3b8160c4ac50c9826ee737a8c5a54e6" ns3:_="" ns4:_="">
    <xsd:import namespace="4c102b89-b116-4e0d-8b57-c66cdb5dcb8c"/>
    <xsd:import namespace="2da02e1e-d90a-43b5-98a8-8a97ca3d8d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02b89-b116-4e0d-8b57-c66cdb5dcb8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a02e1e-d90a-43b5-98a8-8a97ca3d8d1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35D962-E34A-2C4C-8086-48BB025A178F}">
  <ds:schemaRefs>
    <ds:schemaRef ds:uri="http://schemas.openxmlformats.org/officeDocument/2006/bibliography"/>
  </ds:schemaRefs>
</ds:datastoreItem>
</file>

<file path=customXml/itemProps2.xml><?xml version="1.0" encoding="utf-8"?>
<ds:datastoreItem xmlns:ds="http://schemas.openxmlformats.org/officeDocument/2006/customXml" ds:itemID="{354E6CF6-3A04-4BCE-A223-B70CC3D71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02b89-b116-4e0d-8b57-c66cdb5dcb8c"/>
    <ds:schemaRef ds:uri="2da02e1e-d90a-43b5-98a8-8a97ca3d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72FC28-D703-4661-9018-6FA307C7092F}">
  <ds:schemaRefs>
    <ds:schemaRef ds:uri="http://schemas.microsoft.com/sharepoint/v3/contenttype/forms"/>
  </ds:schemaRefs>
</ds:datastoreItem>
</file>

<file path=customXml/itemProps4.xml><?xml version="1.0" encoding="utf-8"?>
<ds:datastoreItem xmlns:ds="http://schemas.openxmlformats.org/officeDocument/2006/customXml" ds:itemID="{2B56D745-39AC-42DA-B13F-274B874952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5109</Words>
  <Characters>29124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dc:creator>
  <cp:keywords/>
  <dc:description/>
  <cp:lastModifiedBy>Cory M. Marsh</cp:lastModifiedBy>
  <cp:revision>3</cp:revision>
  <cp:lastPrinted>2020-11-28T02:20:00Z</cp:lastPrinted>
  <dcterms:created xsi:type="dcterms:W3CDTF">2020-11-28T02:20:00Z</dcterms:created>
  <dcterms:modified xsi:type="dcterms:W3CDTF">2020-11-28T02:20:00Z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0x01010032880CC09CE8E247B02EAC95F89AA211</vt:lpwstr>
  </property>
</Properties>
</file>